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0431" w:rsidRDefault="004C7744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ПОРЯДОК ДЕННИЙ</w:t>
      </w:r>
    </w:p>
    <w:p w14:paraId="00000002" w14:textId="77777777" w:rsidR="00AE0431" w:rsidRDefault="004C7744">
      <w:pPr>
        <w:spacing w:after="0"/>
        <w:jc w:val="center"/>
        <w:rPr>
          <w:color w:val="000000"/>
        </w:rPr>
      </w:pPr>
      <w:r>
        <w:t>засідання</w:t>
      </w:r>
      <w:r>
        <w:rPr>
          <w:color w:val="000000"/>
        </w:rPr>
        <w:t xml:space="preserve"> Комітету Верховної Ради України</w:t>
      </w:r>
    </w:p>
    <w:p w14:paraId="00000003" w14:textId="77777777" w:rsidR="00AE0431" w:rsidRDefault="004C7744">
      <w:pPr>
        <w:spacing w:after="0"/>
        <w:jc w:val="center"/>
        <w:rPr>
          <w:color w:val="000000"/>
        </w:rPr>
      </w:pPr>
      <w:r>
        <w:rPr>
          <w:color w:val="000000"/>
        </w:rPr>
        <w:t>з питань фінансів, податкової та митної політики</w:t>
      </w:r>
    </w:p>
    <w:p w14:paraId="00000004" w14:textId="77777777" w:rsidR="00AE0431" w:rsidRDefault="004C7744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(в режимі </w:t>
      </w:r>
      <w:proofErr w:type="spellStart"/>
      <w:r>
        <w:rPr>
          <w:color w:val="000000"/>
        </w:rPr>
        <w:t>відеоконференції</w:t>
      </w:r>
      <w:proofErr w:type="spellEnd"/>
      <w:r>
        <w:rPr>
          <w:color w:val="000000"/>
        </w:rPr>
        <w:t>)</w:t>
      </w:r>
    </w:p>
    <w:p w14:paraId="00000005" w14:textId="77777777" w:rsidR="00AE0431" w:rsidRDefault="00AE0431">
      <w:pPr>
        <w:spacing w:after="0"/>
        <w:jc w:val="center"/>
        <w:rPr>
          <w:color w:val="000000"/>
        </w:rPr>
      </w:pPr>
    </w:p>
    <w:p w14:paraId="00000006" w14:textId="77777777" w:rsidR="00AE0431" w:rsidRDefault="004C7744">
      <w:pPr>
        <w:spacing w:after="0"/>
        <w:jc w:val="right"/>
        <w:rPr>
          <w:b/>
          <w:color w:val="000000"/>
        </w:rPr>
      </w:pPr>
      <w:r>
        <w:rPr>
          <w:b/>
          <w:color w:val="000000"/>
        </w:rPr>
        <w:t xml:space="preserve">14 листопада 2022 року </w:t>
      </w:r>
    </w:p>
    <w:p w14:paraId="00000007" w14:textId="77777777" w:rsidR="00AE0431" w:rsidRDefault="004C7744">
      <w:pPr>
        <w:spacing w:after="0"/>
        <w:jc w:val="right"/>
        <w:rPr>
          <w:b/>
          <w:color w:val="000000"/>
        </w:rPr>
      </w:pPr>
      <w:r>
        <w:rPr>
          <w:b/>
          <w:color w:val="000000"/>
        </w:rPr>
        <w:t>11.00 год.</w:t>
      </w:r>
    </w:p>
    <w:p w14:paraId="00000008" w14:textId="77777777" w:rsidR="00AE0431" w:rsidRDefault="00AE0431">
      <w:pPr>
        <w:spacing w:after="0"/>
        <w:jc w:val="right"/>
        <w:rPr>
          <w:b/>
          <w:color w:val="000000"/>
        </w:rPr>
      </w:pPr>
    </w:p>
    <w:p w14:paraId="00000009" w14:textId="77777777" w:rsidR="00AE0431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Проект Закону про внесення змін до Податкового кодексу України щодо імплементації міжнародного стандарту автоматичного обміну інформацією про фінансові рахунки (</w:t>
      </w:r>
      <w:r>
        <w:rPr>
          <w:b/>
          <w:color w:val="000000"/>
        </w:rPr>
        <w:t>реєстр. № 8131</w:t>
      </w:r>
      <w:r>
        <w:rPr>
          <w:color w:val="000000"/>
        </w:rPr>
        <w:t xml:space="preserve"> від 17.10.2022, </w:t>
      </w:r>
      <w:r>
        <w:t>Кабінет Міністрів України)</w:t>
      </w:r>
    </w:p>
    <w:p w14:paraId="0000000A" w14:textId="77777777" w:rsidR="00AE0431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right"/>
      </w:pPr>
      <w:r>
        <w:rPr>
          <w:b/>
        </w:rPr>
        <w:t xml:space="preserve">Доповідач: </w:t>
      </w:r>
      <w:r>
        <w:t>Міністр фінансів Марченко</w:t>
      </w:r>
      <w:r>
        <w:t xml:space="preserve"> Сергій Михайлович</w:t>
      </w:r>
    </w:p>
    <w:p w14:paraId="0000000B" w14:textId="77777777" w:rsidR="00AE0431" w:rsidRDefault="00AE0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right"/>
        <w:rPr>
          <w:color w:val="000000"/>
        </w:rPr>
      </w:pPr>
    </w:p>
    <w:p w14:paraId="0000000C" w14:textId="0EB7F4A0" w:rsidR="00AE0431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Проект Закону про внесення змін до Податкового кодексу України щодо вдосконалення оподаткування контрольованих іноземних компаній (</w:t>
      </w:r>
      <w:r>
        <w:rPr>
          <w:b/>
          <w:color w:val="000000"/>
        </w:rPr>
        <w:t>реєстр. № 8137</w:t>
      </w:r>
      <w:r>
        <w:rPr>
          <w:color w:val="000000"/>
        </w:rPr>
        <w:t xml:space="preserve"> від 19.10.2022, </w:t>
      </w:r>
      <w:proofErr w:type="spellStart"/>
      <w:r>
        <w:rPr>
          <w:color w:val="000000"/>
        </w:rPr>
        <w:t>н.д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Д.О. та ін.)</w:t>
      </w:r>
    </w:p>
    <w:p w14:paraId="4230440A" w14:textId="77777777" w:rsidR="004C7744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color w:val="000000"/>
        </w:rPr>
      </w:pPr>
      <w:bookmarkStart w:id="0" w:name="_GoBack"/>
      <w:bookmarkEnd w:id="0"/>
    </w:p>
    <w:p w14:paraId="0000000D" w14:textId="77777777" w:rsidR="00AE0431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Голова Комітету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Д.О. </w:t>
      </w:r>
    </w:p>
    <w:p w14:paraId="0000000E" w14:textId="77777777" w:rsidR="00AE0431" w:rsidRDefault="00AE0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color w:val="000000"/>
        </w:rPr>
      </w:pPr>
    </w:p>
    <w:p w14:paraId="0000000F" w14:textId="6C3FCE55" w:rsidR="00AE0431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color w:val="000000"/>
          <w:highlight w:val="white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Проект Закону про внесення змін до Митного кодексу України щодо врегулювання питання притягнення до адміністративної відповідальності за дії, спрямовані на неправомірне звільнення від сплати митних платежів чи зменшення їх розміру, а також інші протипр</w:t>
      </w:r>
      <w:r>
        <w:rPr>
          <w:color w:val="000000"/>
        </w:rPr>
        <w:t>авні дії, спрямовані на ухилення від сплати митних платежів (</w:t>
      </w:r>
      <w:r>
        <w:rPr>
          <w:b/>
          <w:color w:val="000000"/>
        </w:rPr>
        <w:t>реєстр. № 8062</w:t>
      </w:r>
      <w:r>
        <w:rPr>
          <w:color w:val="000000"/>
        </w:rPr>
        <w:t xml:space="preserve"> від 20.09.2022), </w:t>
      </w:r>
      <w:r>
        <w:rPr>
          <w:color w:val="000000"/>
          <w:highlight w:val="white"/>
        </w:rPr>
        <w:t>друге читання.</w:t>
      </w:r>
    </w:p>
    <w:p w14:paraId="66DB8631" w14:textId="77777777" w:rsidR="004C7744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color w:val="000000"/>
          <w:highlight w:val="white"/>
        </w:rPr>
      </w:pPr>
    </w:p>
    <w:p w14:paraId="00000010" w14:textId="77777777" w:rsidR="00AE0431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right"/>
        <w:rPr>
          <w:color w:val="000000"/>
        </w:rPr>
      </w:pPr>
      <w:r>
        <w:rPr>
          <w:b/>
          <w:color w:val="000000"/>
        </w:rPr>
        <w:t>Доповідач:</w:t>
      </w:r>
      <w:r>
        <w:rPr>
          <w:color w:val="000000"/>
        </w:rPr>
        <w:t xml:space="preserve"> голова підкомітету Сова О.Г.</w:t>
      </w:r>
    </w:p>
    <w:p w14:paraId="00000011" w14:textId="77777777" w:rsidR="00AE0431" w:rsidRDefault="00AE0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color w:val="000000"/>
        </w:rPr>
      </w:pPr>
    </w:p>
    <w:p w14:paraId="00000012" w14:textId="77777777" w:rsidR="00AE0431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color w:val="000000"/>
        </w:rPr>
      </w:pPr>
      <w:r>
        <w:rPr>
          <w:b/>
        </w:rPr>
        <w:t>4.</w:t>
      </w:r>
      <w:r>
        <w:t xml:space="preserve"> Проект Закону про внесення змін до Податкового кодексу України та інших законів щодо забезпечення адміністрування податків, зборів та єдиного внеску під час дії воєнного стану (</w:t>
      </w:r>
      <w:r>
        <w:rPr>
          <w:b/>
        </w:rPr>
        <w:t>реєстр. № 7720</w:t>
      </w:r>
      <w:r>
        <w:t xml:space="preserve"> від 01.09.2022, </w:t>
      </w:r>
      <w:proofErr w:type="spellStart"/>
      <w:r>
        <w:rPr>
          <w:color w:val="000000"/>
        </w:rPr>
        <w:t>н.д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Д.О. та ін.)</w:t>
      </w:r>
    </w:p>
    <w:p w14:paraId="00000013" w14:textId="77777777" w:rsidR="00AE0431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>: Голова К</w:t>
      </w:r>
      <w:r>
        <w:rPr>
          <w:color w:val="000000"/>
        </w:rPr>
        <w:t xml:space="preserve">омітету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Д.О. </w:t>
      </w:r>
    </w:p>
    <w:p w14:paraId="00000014" w14:textId="77777777" w:rsidR="00AE0431" w:rsidRDefault="00AE0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right"/>
        <w:rPr>
          <w:color w:val="000000"/>
        </w:rPr>
      </w:pPr>
    </w:p>
    <w:p w14:paraId="00000015" w14:textId="7EDCD586" w:rsidR="00AE0431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 xml:space="preserve">   5.</w:t>
      </w:r>
      <w:r>
        <w:rPr>
          <w:color w:val="000000"/>
        </w:rPr>
        <w:t xml:space="preserve"> Проект Закону про внесення змін до пункту 165.1.54 статті 165 Податкового кодексу України щодо звільнення від оподаткування певних видів благодійної допомоги, зібраної волонтерами (</w:t>
      </w:r>
      <w:r>
        <w:rPr>
          <w:b/>
          <w:color w:val="000000"/>
        </w:rPr>
        <w:t>реєстр. № 7492</w:t>
      </w:r>
      <w:r>
        <w:rPr>
          <w:color w:val="000000"/>
        </w:rPr>
        <w:t xml:space="preserve"> від 27.06.2022, </w:t>
      </w:r>
      <w:proofErr w:type="spellStart"/>
      <w:r>
        <w:rPr>
          <w:color w:val="000000"/>
        </w:rPr>
        <w:t>н.д</w:t>
      </w:r>
      <w:proofErr w:type="spellEnd"/>
      <w:r>
        <w:rPr>
          <w:color w:val="000000"/>
        </w:rPr>
        <w:t xml:space="preserve">. Макаров </w:t>
      </w:r>
      <w:r>
        <w:rPr>
          <w:color w:val="000000"/>
        </w:rPr>
        <w:t>О.А., Осадчук А.П.).</w:t>
      </w:r>
    </w:p>
    <w:p w14:paraId="78F864CC" w14:textId="77777777" w:rsidR="004C7744" w:rsidRDefault="004C77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color w:val="000000"/>
        </w:rPr>
      </w:pPr>
    </w:p>
    <w:p w14:paraId="4D3783D7" w14:textId="56B1762C" w:rsidR="00607F99" w:rsidRDefault="00607F99" w:rsidP="00607F99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right"/>
      </w:pPr>
      <w:r>
        <w:rPr>
          <w:b/>
          <w:color w:val="000000"/>
        </w:rPr>
        <w:t>Доповідач</w:t>
      </w:r>
      <w:r>
        <w:rPr>
          <w:color w:val="000000"/>
        </w:rPr>
        <w:t>:</w:t>
      </w:r>
      <w:r w:rsidRPr="00607F99">
        <w:rPr>
          <w:color w:val="000000"/>
        </w:rPr>
        <w:t xml:space="preserve"> </w:t>
      </w:r>
      <w:r>
        <w:rPr>
          <w:color w:val="000000"/>
        </w:rPr>
        <w:t>н</w:t>
      </w:r>
      <w:r w:rsidR="00D638BE">
        <w:rPr>
          <w:color w:val="000000"/>
        </w:rPr>
        <w:t xml:space="preserve">ародний </w:t>
      </w:r>
      <w:r>
        <w:rPr>
          <w:color w:val="000000"/>
        </w:rPr>
        <w:t>д</w:t>
      </w:r>
      <w:r w:rsidR="00D638BE">
        <w:rPr>
          <w:color w:val="000000"/>
        </w:rPr>
        <w:t>епутат України</w:t>
      </w:r>
      <w:r>
        <w:rPr>
          <w:color w:val="000000"/>
        </w:rPr>
        <w:t xml:space="preserve"> </w:t>
      </w:r>
      <w:r>
        <w:t>Макаров Олег Анатолійович</w:t>
      </w:r>
    </w:p>
    <w:p w14:paraId="70E13442" w14:textId="7F83D059" w:rsidR="00607F99" w:rsidRDefault="004C7744" w:rsidP="00607F99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right"/>
        <w:rPr>
          <w:color w:val="000000"/>
        </w:rPr>
      </w:pPr>
      <w:r>
        <w:t>(</w:t>
      </w:r>
      <w:r w:rsidR="00607F99">
        <w:t>Осадчук Андрій Петрович</w:t>
      </w:r>
      <w:r>
        <w:t>)</w:t>
      </w:r>
    </w:p>
    <w:p w14:paraId="00000016" w14:textId="77777777" w:rsidR="00AE0431" w:rsidRDefault="00AE0431"/>
    <w:sectPr w:rsidR="00AE043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31"/>
    <w:rsid w:val="004C7744"/>
    <w:rsid w:val="00607F99"/>
    <w:rsid w:val="00AE0431"/>
    <w:rsid w:val="00D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61BA"/>
  <w15:docId w15:val="{85A9A196-BC52-4650-917B-7414CF8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 w:line="276" w:lineRule="auto"/>
      <w:ind w:firstLine="0"/>
      <w:jc w:val="left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 w:line="276" w:lineRule="auto"/>
      <w:ind w:firstLine="0"/>
      <w:jc w:val="left"/>
      <w:outlineLvl w:val="2"/>
    </w:pPr>
    <w:rPr>
      <w:rFonts w:ascii="Cambria" w:eastAsia="Cambria" w:hAnsi="Cambria" w:cs="Cambria"/>
      <w:b/>
      <w:color w:val="4F81BD"/>
      <w:sz w:val="22"/>
      <w:szCs w:val="2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Ролік Оксана Миколаївна</cp:lastModifiedBy>
  <cp:revision>3</cp:revision>
  <dcterms:created xsi:type="dcterms:W3CDTF">2022-11-14T08:16:00Z</dcterms:created>
  <dcterms:modified xsi:type="dcterms:W3CDTF">2022-11-14T08:35:00Z</dcterms:modified>
</cp:coreProperties>
</file>