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3D" w:rsidRPr="0058559E" w:rsidRDefault="00B22C3D" w:rsidP="00930F18">
      <w:pPr>
        <w:pStyle w:val="a6"/>
        <w:jc w:val="center"/>
        <w:rPr>
          <w:rFonts w:ascii="Times New Roman" w:hAnsi="Times New Roman" w:cs="Times New Roman"/>
          <w:b/>
          <w:sz w:val="28"/>
          <w:szCs w:val="28"/>
        </w:rPr>
      </w:pPr>
      <w:r w:rsidRPr="0058559E">
        <w:rPr>
          <w:rFonts w:ascii="Times New Roman" w:hAnsi="Times New Roman" w:cs="Times New Roman"/>
          <w:b/>
          <w:sz w:val="28"/>
          <w:szCs w:val="28"/>
        </w:rPr>
        <w:t>ПОРЯДОК ДЕННИЙ</w:t>
      </w:r>
    </w:p>
    <w:p w:rsidR="00B22C3D" w:rsidRPr="0058559E" w:rsidRDefault="00B22C3D" w:rsidP="00930F18">
      <w:pPr>
        <w:pStyle w:val="a6"/>
        <w:jc w:val="center"/>
        <w:rPr>
          <w:rFonts w:ascii="Times New Roman" w:eastAsia="Times New Roman" w:hAnsi="Times New Roman" w:cs="Times New Roman"/>
          <w:sz w:val="28"/>
          <w:szCs w:val="28"/>
        </w:rPr>
      </w:pPr>
      <w:r w:rsidRPr="0058559E">
        <w:rPr>
          <w:rFonts w:ascii="Times New Roman" w:eastAsia="Times New Roman" w:hAnsi="Times New Roman" w:cs="Times New Roman"/>
          <w:sz w:val="28"/>
          <w:szCs w:val="28"/>
        </w:rPr>
        <w:t>засідання Комітету Верховної Ради України</w:t>
      </w:r>
    </w:p>
    <w:p w:rsidR="00B22C3D" w:rsidRPr="0058559E" w:rsidRDefault="00B22C3D" w:rsidP="00930F18">
      <w:pPr>
        <w:pStyle w:val="a6"/>
        <w:jc w:val="center"/>
        <w:rPr>
          <w:rFonts w:ascii="Times New Roman" w:eastAsia="Times New Roman" w:hAnsi="Times New Roman" w:cs="Times New Roman"/>
          <w:sz w:val="28"/>
          <w:szCs w:val="28"/>
        </w:rPr>
      </w:pPr>
      <w:r w:rsidRPr="0058559E">
        <w:rPr>
          <w:rFonts w:ascii="Times New Roman" w:eastAsia="Times New Roman" w:hAnsi="Times New Roman" w:cs="Times New Roman"/>
          <w:sz w:val="28"/>
          <w:szCs w:val="28"/>
        </w:rPr>
        <w:t>з питань фінансів, податкової та митної політики</w:t>
      </w:r>
    </w:p>
    <w:p w:rsidR="006B6017" w:rsidRPr="0058559E" w:rsidRDefault="00B22C3D" w:rsidP="00930F18">
      <w:pPr>
        <w:pStyle w:val="a6"/>
        <w:jc w:val="center"/>
        <w:rPr>
          <w:rFonts w:ascii="Times New Roman" w:eastAsia="Times New Roman" w:hAnsi="Times New Roman" w:cs="Times New Roman"/>
          <w:sz w:val="28"/>
          <w:szCs w:val="28"/>
        </w:rPr>
      </w:pPr>
      <w:r w:rsidRPr="0058559E">
        <w:rPr>
          <w:rFonts w:ascii="Times New Roman" w:eastAsia="Times New Roman" w:hAnsi="Times New Roman" w:cs="Times New Roman"/>
          <w:sz w:val="28"/>
          <w:szCs w:val="28"/>
        </w:rPr>
        <w:t xml:space="preserve">(в режимі </w:t>
      </w:r>
      <w:proofErr w:type="spellStart"/>
      <w:r w:rsidRPr="0058559E">
        <w:rPr>
          <w:rFonts w:ascii="Times New Roman" w:eastAsia="Times New Roman" w:hAnsi="Times New Roman" w:cs="Times New Roman"/>
          <w:sz w:val="28"/>
          <w:szCs w:val="28"/>
        </w:rPr>
        <w:t>відеоконференції</w:t>
      </w:r>
      <w:proofErr w:type="spellEnd"/>
      <w:r w:rsidRPr="0058559E">
        <w:rPr>
          <w:rFonts w:ascii="Times New Roman" w:eastAsia="Times New Roman" w:hAnsi="Times New Roman" w:cs="Times New Roman"/>
          <w:sz w:val="28"/>
          <w:szCs w:val="28"/>
        </w:rPr>
        <w:t>)</w:t>
      </w:r>
    </w:p>
    <w:p w:rsidR="00412363" w:rsidRPr="0058559E" w:rsidRDefault="00D85DCA" w:rsidP="00412363">
      <w:pPr>
        <w:pStyle w:val="a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412363" w:rsidRPr="0058559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кві</w:t>
      </w:r>
      <w:r w:rsidR="00292DED">
        <w:rPr>
          <w:rFonts w:ascii="Times New Roman" w:eastAsia="Times New Roman" w:hAnsi="Times New Roman" w:cs="Times New Roman"/>
          <w:b/>
          <w:sz w:val="28"/>
          <w:szCs w:val="28"/>
        </w:rPr>
        <w:t>т</w:t>
      </w:r>
      <w:bookmarkStart w:id="0" w:name="_GoBack"/>
      <w:bookmarkEnd w:id="0"/>
      <w:r w:rsidR="00412363" w:rsidRPr="0058559E">
        <w:rPr>
          <w:rFonts w:ascii="Times New Roman" w:eastAsia="Times New Roman" w:hAnsi="Times New Roman" w:cs="Times New Roman"/>
          <w:b/>
          <w:sz w:val="28"/>
          <w:szCs w:val="28"/>
        </w:rPr>
        <w:t xml:space="preserve">ня 2021 року </w:t>
      </w:r>
    </w:p>
    <w:p w:rsidR="00412363" w:rsidRPr="0058559E" w:rsidRDefault="00412363" w:rsidP="00412363">
      <w:pPr>
        <w:pStyle w:val="a6"/>
        <w:jc w:val="right"/>
        <w:rPr>
          <w:rFonts w:ascii="Times New Roman" w:eastAsia="Times New Roman" w:hAnsi="Times New Roman" w:cs="Times New Roman"/>
          <w:b/>
          <w:sz w:val="28"/>
          <w:szCs w:val="28"/>
        </w:rPr>
      </w:pPr>
      <w:r w:rsidRPr="0058559E">
        <w:rPr>
          <w:rFonts w:ascii="Times New Roman" w:eastAsia="Times New Roman" w:hAnsi="Times New Roman" w:cs="Times New Roman"/>
          <w:b/>
          <w:sz w:val="28"/>
          <w:szCs w:val="28"/>
        </w:rPr>
        <w:t>1</w:t>
      </w:r>
      <w:r w:rsidR="00A73BE6" w:rsidRPr="0058559E">
        <w:rPr>
          <w:rFonts w:ascii="Times New Roman" w:eastAsia="Times New Roman" w:hAnsi="Times New Roman" w:cs="Times New Roman"/>
          <w:b/>
          <w:sz w:val="28"/>
          <w:szCs w:val="28"/>
        </w:rPr>
        <w:t>1</w:t>
      </w:r>
      <w:r w:rsidRPr="0058559E">
        <w:rPr>
          <w:rFonts w:ascii="Times New Roman" w:eastAsia="Times New Roman" w:hAnsi="Times New Roman" w:cs="Times New Roman"/>
          <w:b/>
          <w:sz w:val="28"/>
          <w:szCs w:val="28"/>
        </w:rPr>
        <w:t>.</w:t>
      </w:r>
      <w:r w:rsidR="00A73BE6" w:rsidRPr="0058559E">
        <w:rPr>
          <w:rFonts w:ascii="Times New Roman" w:eastAsia="Times New Roman" w:hAnsi="Times New Roman" w:cs="Times New Roman"/>
          <w:b/>
          <w:sz w:val="28"/>
          <w:szCs w:val="28"/>
        </w:rPr>
        <w:t>0</w:t>
      </w:r>
      <w:r w:rsidRPr="0058559E">
        <w:rPr>
          <w:rFonts w:ascii="Times New Roman" w:eastAsia="Times New Roman" w:hAnsi="Times New Roman" w:cs="Times New Roman"/>
          <w:b/>
          <w:sz w:val="28"/>
          <w:szCs w:val="28"/>
        </w:rPr>
        <w:t>0 год</w:t>
      </w:r>
      <w:r w:rsidR="00CC27FD" w:rsidRPr="0058559E">
        <w:rPr>
          <w:rFonts w:ascii="Times New Roman" w:eastAsia="Times New Roman" w:hAnsi="Times New Roman" w:cs="Times New Roman"/>
          <w:b/>
          <w:sz w:val="28"/>
          <w:szCs w:val="28"/>
        </w:rPr>
        <w:t>.</w:t>
      </w:r>
    </w:p>
    <w:p w:rsidR="009E360F" w:rsidRDefault="007E5C73" w:rsidP="00A73BE6">
      <w:pPr>
        <w:pStyle w:val="a6"/>
        <w:jc w:val="both"/>
        <w:rPr>
          <w:rFonts w:ascii="Times New Roman" w:hAnsi="Times New Roman" w:cs="Times New Roman"/>
          <w:sz w:val="28"/>
          <w:szCs w:val="28"/>
        </w:rPr>
      </w:pPr>
      <w:r w:rsidRPr="0058559E">
        <w:rPr>
          <w:rFonts w:ascii="Times New Roman" w:hAnsi="Times New Roman" w:cs="Times New Roman"/>
          <w:b/>
          <w:sz w:val="28"/>
          <w:szCs w:val="28"/>
        </w:rPr>
        <w:t>1.</w:t>
      </w:r>
      <w:r w:rsidRPr="0058559E">
        <w:rPr>
          <w:rFonts w:ascii="Times New Roman" w:hAnsi="Times New Roman" w:cs="Times New Roman"/>
          <w:sz w:val="28"/>
          <w:szCs w:val="28"/>
        </w:rPr>
        <w:t xml:space="preserve"> </w:t>
      </w:r>
      <w:r w:rsidR="00A73BE6" w:rsidRPr="0058559E">
        <w:rPr>
          <w:rFonts w:ascii="Times New Roman" w:hAnsi="Times New Roman" w:cs="Times New Roman"/>
          <w:sz w:val="28"/>
          <w:szCs w:val="28"/>
        </w:rPr>
        <w:t>Проект Закону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w:t>
      </w:r>
      <w:r w:rsidR="00A73BE6" w:rsidRPr="0058559E">
        <w:rPr>
          <w:rFonts w:ascii="Times New Roman" w:hAnsi="Times New Roman" w:cs="Times New Roman"/>
          <w:b/>
          <w:sz w:val="28"/>
          <w:szCs w:val="28"/>
        </w:rPr>
        <w:t>реєстр. №</w:t>
      </w:r>
      <w:r w:rsidR="00A73BE6" w:rsidRPr="0058559E">
        <w:rPr>
          <w:rFonts w:ascii="Times New Roman" w:hAnsi="Times New Roman" w:cs="Times New Roman"/>
          <w:sz w:val="28"/>
          <w:szCs w:val="28"/>
        </w:rPr>
        <w:t xml:space="preserve"> </w:t>
      </w:r>
      <w:r w:rsidR="00A73BE6" w:rsidRPr="0058559E">
        <w:rPr>
          <w:rFonts w:ascii="Times New Roman" w:hAnsi="Times New Roman" w:cs="Times New Roman"/>
          <w:b/>
          <w:sz w:val="28"/>
          <w:szCs w:val="28"/>
        </w:rPr>
        <w:t>4184</w:t>
      </w:r>
      <w:r w:rsidR="00A73BE6" w:rsidRPr="0058559E">
        <w:rPr>
          <w:rFonts w:ascii="Times New Roman" w:hAnsi="Times New Roman" w:cs="Times New Roman"/>
          <w:sz w:val="28"/>
          <w:szCs w:val="28"/>
        </w:rPr>
        <w:t xml:space="preserve"> від 02.10.2020, </w:t>
      </w:r>
      <w:proofErr w:type="spellStart"/>
      <w:r w:rsidR="00A73BE6" w:rsidRPr="0058559E">
        <w:rPr>
          <w:rFonts w:ascii="Times New Roman" w:hAnsi="Times New Roman" w:cs="Times New Roman"/>
          <w:sz w:val="28"/>
          <w:szCs w:val="28"/>
        </w:rPr>
        <w:t>н.д</w:t>
      </w:r>
      <w:proofErr w:type="spellEnd"/>
      <w:r w:rsidR="00A73BE6" w:rsidRPr="0058559E">
        <w:rPr>
          <w:rFonts w:ascii="Times New Roman" w:hAnsi="Times New Roman" w:cs="Times New Roman"/>
          <w:sz w:val="28"/>
          <w:szCs w:val="28"/>
        </w:rPr>
        <w:t xml:space="preserve">. </w:t>
      </w:r>
      <w:proofErr w:type="spellStart"/>
      <w:r w:rsidR="00A73BE6" w:rsidRPr="0058559E">
        <w:rPr>
          <w:rFonts w:ascii="Times New Roman" w:hAnsi="Times New Roman" w:cs="Times New Roman"/>
          <w:sz w:val="28"/>
          <w:szCs w:val="28"/>
        </w:rPr>
        <w:t>Гетманцев</w:t>
      </w:r>
      <w:proofErr w:type="spellEnd"/>
      <w:r w:rsidR="00A73BE6" w:rsidRPr="0058559E">
        <w:rPr>
          <w:rFonts w:ascii="Times New Roman" w:hAnsi="Times New Roman" w:cs="Times New Roman"/>
          <w:sz w:val="28"/>
          <w:szCs w:val="28"/>
        </w:rPr>
        <w:t xml:space="preserve"> Д.О. та група народних депутатів), друге читання.</w:t>
      </w:r>
    </w:p>
    <w:p w:rsidR="00D85DCA" w:rsidRPr="0058559E" w:rsidRDefault="00D85DCA" w:rsidP="00A73BE6">
      <w:pPr>
        <w:pStyle w:val="a6"/>
        <w:jc w:val="both"/>
        <w:rPr>
          <w:rFonts w:ascii="Times New Roman" w:hAnsi="Times New Roman" w:cs="Times New Roman"/>
          <w:sz w:val="28"/>
          <w:szCs w:val="28"/>
        </w:rPr>
      </w:pPr>
    </w:p>
    <w:p w:rsidR="008A5036" w:rsidRDefault="007E7D3F" w:rsidP="00A73BE6">
      <w:pPr>
        <w:pStyle w:val="a6"/>
        <w:jc w:val="right"/>
        <w:rPr>
          <w:rFonts w:ascii="Times New Roman" w:hAnsi="Times New Roman" w:cs="Times New Roman"/>
          <w:sz w:val="28"/>
          <w:szCs w:val="28"/>
        </w:rPr>
      </w:pPr>
      <w:r w:rsidRPr="0058559E">
        <w:rPr>
          <w:rFonts w:ascii="Times New Roman" w:hAnsi="Times New Roman" w:cs="Times New Roman"/>
          <w:b/>
          <w:sz w:val="28"/>
          <w:szCs w:val="28"/>
        </w:rPr>
        <w:t xml:space="preserve">Доповідач: </w:t>
      </w:r>
      <w:r w:rsidR="00BD4860" w:rsidRPr="0058559E">
        <w:rPr>
          <w:rFonts w:ascii="Times New Roman" w:hAnsi="Times New Roman" w:cs="Times New Roman"/>
          <w:sz w:val="28"/>
          <w:szCs w:val="28"/>
        </w:rPr>
        <w:t>Голова Комітету</w:t>
      </w:r>
    </w:p>
    <w:p w:rsidR="00A73BE6" w:rsidRPr="0058559E" w:rsidRDefault="00BD4860" w:rsidP="00A73BE6">
      <w:pPr>
        <w:pStyle w:val="a6"/>
        <w:jc w:val="right"/>
        <w:rPr>
          <w:rFonts w:ascii="Times New Roman" w:hAnsi="Times New Roman" w:cs="Times New Roman"/>
          <w:sz w:val="28"/>
          <w:szCs w:val="28"/>
        </w:rPr>
      </w:pPr>
      <w:r w:rsidRPr="0058559E">
        <w:rPr>
          <w:rFonts w:ascii="Times New Roman" w:hAnsi="Times New Roman" w:cs="Times New Roman"/>
          <w:sz w:val="28"/>
          <w:szCs w:val="28"/>
        </w:rPr>
        <w:t xml:space="preserve"> </w:t>
      </w:r>
      <w:proofErr w:type="spellStart"/>
      <w:r w:rsidRPr="0058559E">
        <w:rPr>
          <w:rFonts w:ascii="Times New Roman" w:hAnsi="Times New Roman" w:cs="Times New Roman"/>
          <w:sz w:val="28"/>
          <w:szCs w:val="28"/>
        </w:rPr>
        <w:t>Гетманцев</w:t>
      </w:r>
      <w:proofErr w:type="spellEnd"/>
      <w:r w:rsidRPr="0058559E">
        <w:rPr>
          <w:rFonts w:ascii="Times New Roman" w:hAnsi="Times New Roman" w:cs="Times New Roman"/>
          <w:sz w:val="28"/>
          <w:szCs w:val="28"/>
        </w:rPr>
        <w:t xml:space="preserve"> Данило Олександрович</w:t>
      </w:r>
    </w:p>
    <w:p w:rsidR="00265576" w:rsidRPr="0058559E" w:rsidRDefault="00265576" w:rsidP="00A73BE6">
      <w:pPr>
        <w:pStyle w:val="a6"/>
        <w:jc w:val="right"/>
        <w:rPr>
          <w:rFonts w:ascii="Times New Roman" w:hAnsi="Times New Roman" w:cs="Times New Roman"/>
          <w:sz w:val="28"/>
          <w:szCs w:val="28"/>
        </w:rPr>
      </w:pPr>
    </w:p>
    <w:p w:rsidR="003A1AB4" w:rsidRDefault="00D939F4" w:rsidP="0058559E">
      <w:pPr>
        <w:pStyle w:val="a6"/>
        <w:jc w:val="both"/>
        <w:rPr>
          <w:rFonts w:ascii="Times New Roman" w:hAnsi="Times New Roman" w:cs="Times New Roman"/>
          <w:sz w:val="28"/>
          <w:szCs w:val="28"/>
        </w:rPr>
      </w:pPr>
      <w:r w:rsidRPr="0058559E">
        <w:rPr>
          <w:rFonts w:ascii="Times New Roman" w:hAnsi="Times New Roman" w:cs="Times New Roman"/>
          <w:b/>
          <w:sz w:val="28"/>
          <w:szCs w:val="28"/>
        </w:rPr>
        <w:t>2</w:t>
      </w:r>
      <w:r w:rsidR="003A1AB4" w:rsidRPr="0058559E">
        <w:rPr>
          <w:rFonts w:ascii="Times New Roman" w:hAnsi="Times New Roman" w:cs="Times New Roman"/>
          <w:b/>
          <w:sz w:val="28"/>
          <w:szCs w:val="28"/>
        </w:rPr>
        <w:t>.</w:t>
      </w:r>
      <w:r w:rsidR="003A1AB4" w:rsidRPr="0058559E">
        <w:rPr>
          <w:rFonts w:ascii="Times New Roman" w:hAnsi="Times New Roman" w:cs="Times New Roman"/>
          <w:sz w:val="28"/>
          <w:szCs w:val="28"/>
        </w:rPr>
        <w:t xml:space="preserve"> Проект Закону про платіжні послуги (</w:t>
      </w:r>
      <w:r w:rsidR="003A1AB4" w:rsidRPr="0058559E">
        <w:rPr>
          <w:rFonts w:ascii="Times New Roman" w:hAnsi="Times New Roman" w:cs="Times New Roman"/>
          <w:b/>
          <w:sz w:val="28"/>
          <w:szCs w:val="28"/>
        </w:rPr>
        <w:t>реєстр. № 4364</w:t>
      </w:r>
      <w:r w:rsidR="003A1AB4" w:rsidRPr="0058559E">
        <w:rPr>
          <w:rFonts w:ascii="Times New Roman" w:hAnsi="Times New Roman" w:cs="Times New Roman"/>
          <w:sz w:val="28"/>
          <w:szCs w:val="28"/>
        </w:rPr>
        <w:t xml:space="preserve"> від 12.11.2020, </w:t>
      </w:r>
      <w:proofErr w:type="spellStart"/>
      <w:r w:rsidR="003A1AB4" w:rsidRPr="0058559E">
        <w:rPr>
          <w:rFonts w:ascii="Times New Roman" w:hAnsi="Times New Roman" w:cs="Times New Roman"/>
          <w:sz w:val="28"/>
          <w:szCs w:val="28"/>
        </w:rPr>
        <w:t>н.д</w:t>
      </w:r>
      <w:proofErr w:type="spellEnd"/>
      <w:r w:rsidR="003A1AB4" w:rsidRPr="0058559E">
        <w:rPr>
          <w:rFonts w:ascii="Times New Roman" w:hAnsi="Times New Roman" w:cs="Times New Roman"/>
          <w:sz w:val="28"/>
          <w:szCs w:val="28"/>
        </w:rPr>
        <w:t>. Василевська-Смаглюк О.М. та група народних депутатів)</w:t>
      </w:r>
      <w:r w:rsidR="00736413" w:rsidRPr="0058559E">
        <w:rPr>
          <w:rFonts w:ascii="Times New Roman" w:hAnsi="Times New Roman" w:cs="Times New Roman"/>
          <w:sz w:val="28"/>
          <w:szCs w:val="28"/>
        </w:rPr>
        <w:t>, друге читання.</w:t>
      </w:r>
    </w:p>
    <w:p w:rsidR="00D85DCA" w:rsidRPr="0058559E" w:rsidRDefault="00D85DCA" w:rsidP="0058559E">
      <w:pPr>
        <w:pStyle w:val="a6"/>
        <w:jc w:val="both"/>
        <w:rPr>
          <w:rFonts w:ascii="Times New Roman" w:hAnsi="Times New Roman" w:cs="Times New Roman"/>
          <w:sz w:val="28"/>
          <w:szCs w:val="28"/>
        </w:rPr>
      </w:pPr>
    </w:p>
    <w:p w:rsidR="008A5036" w:rsidRDefault="003A1AB4" w:rsidP="0058559E">
      <w:pPr>
        <w:pStyle w:val="a6"/>
        <w:jc w:val="right"/>
        <w:rPr>
          <w:rFonts w:ascii="Times New Roman" w:hAnsi="Times New Roman" w:cs="Times New Roman"/>
          <w:bCs/>
          <w:sz w:val="28"/>
          <w:szCs w:val="28"/>
        </w:rPr>
      </w:pPr>
      <w:r w:rsidRPr="0058559E">
        <w:rPr>
          <w:rFonts w:ascii="Times New Roman" w:hAnsi="Times New Roman" w:cs="Times New Roman"/>
          <w:b/>
          <w:bCs/>
          <w:sz w:val="28"/>
          <w:szCs w:val="28"/>
        </w:rPr>
        <w:t xml:space="preserve">Доповідач: </w:t>
      </w:r>
      <w:r w:rsidRPr="0058559E">
        <w:rPr>
          <w:rFonts w:ascii="Times New Roman" w:hAnsi="Times New Roman" w:cs="Times New Roman"/>
          <w:bCs/>
          <w:sz w:val="28"/>
          <w:szCs w:val="28"/>
        </w:rPr>
        <w:t>народний депутат</w:t>
      </w:r>
      <w:r w:rsidR="008A5036">
        <w:rPr>
          <w:rFonts w:ascii="Times New Roman" w:hAnsi="Times New Roman" w:cs="Times New Roman"/>
          <w:bCs/>
          <w:sz w:val="28"/>
          <w:szCs w:val="28"/>
        </w:rPr>
        <w:t xml:space="preserve"> України</w:t>
      </w:r>
    </w:p>
    <w:p w:rsidR="003A1AB4" w:rsidRPr="0058559E" w:rsidRDefault="003A1AB4" w:rsidP="0058559E">
      <w:pPr>
        <w:pStyle w:val="a6"/>
        <w:jc w:val="right"/>
        <w:rPr>
          <w:rFonts w:ascii="Times New Roman" w:hAnsi="Times New Roman" w:cs="Times New Roman"/>
          <w:sz w:val="28"/>
          <w:szCs w:val="28"/>
        </w:rPr>
      </w:pPr>
      <w:r w:rsidRPr="0058559E">
        <w:rPr>
          <w:rFonts w:ascii="Times New Roman" w:hAnsi="Times New Roman" w:cs="Times New Roman"/>
          <w:bCs/>
          <w:sz w:val="28"/>
          <w:szCs w:val="28"/>
        </w:rPr>
        <w:t xml:space="preserve"> </w:t>
      </w:r>
      <w:r w:rsidRPr="0058559E">
        <w:rPr>
          <w:rFonts w:ascii="Times New Roman" w:hAnsi="Times New Roman" w:cs="Times New Roman"/>
          <w:sz w:val="28"/>
          <w:szCs w:val="28"/>
        </w:rPr>
        <w:t>Василевська-Смаглюк Ольга Михайлівна</w:t>
      </w:r>
    </w:p>
    <w:p w:rsidR="0058559E" w:rsidRPr="0058559E" w:rsidRDefault="0058559E" w:rsidP="0058559E">
      <w:pPr>
        <w:pStyle w:val="a6"/>
        <w:jc w:val="right"/>
        <w:rPr>
          <w:rFonts w:ascii="Times New Roman" w:hAnsi="Times New Roman" w:cs="Times New Roman"/>
          <w:sz w:val="28"/>
          <w:szCs w:val="28"/>
        </w:rPr>
      </w:pPr>
    </w:p>
    <w:p w:rsidR="003A1AB4" w:rsidRPr="0058559E" w:rsidRDefault="0058559E" w:rsidP="0058559E">
      <w:pPr>
        <w:pStyle w:val="a6"/>
        <w:jc w:val="both"/>
        <w:rPr>
          <w:rFonts w:ascii="Times New Roman" w:hAnsi="Times New Roman" w:cs="Times New Roman"/>
          <w:sz w:val="28"/>
          <w:szCs w:val="28"/>
        </w:rPr>
      </w:pPr>
      <w:r w:rsidRPr="0058559E">
        <w:rPr>
          <w:rFonts w:ascii="Times New Roman" w:hAnsi="Times New Roman" w:cs="Times New Roman"/>
          <w:b/>
          <w:sz w:val="28"/>
          <w:szCs w:val="28"/>
        </w:rPr>
        <w:t>3</w:t>
      </w:r>
      <w:r w:rsidR="003A1AB4" w:rsidRPr="0058559E">
        <w:rPr>
          <w:rFonts w:ascii="Times New Roman" w:hAnsi="Times New Roman" w:cs="Times New Roman"/>
          <w:b/>
          <w:sz w:val="28"/>
          <w:szCs w:val="28"/>
        </w:rPr>
        <w:t xml:space="preserve">. </w:t>
      </w:r>
      <w:r w:rsidR="003A1AB4" w:rsidRPr="0058559E">
        <w:rPr>
          <w:rFonts w:ascii="Times New Roman" w:hAnsi="Times New Roman" w:cs="Times New Roman"/>
          <w:sz w:val="28"/>
          <w:szCs w:val="28"/>
        </w:rPr>
        <w:t>Проект Закону про внесення зміни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3A1AB4" w:rsidRPr="0058559E">
        <w:rPr>
          <w:rFonts w:ascii="Times New Roman" w:hAnsi="Times New Roman" w:cs="Times New Roman"/>
          <w:b/>
          <w:sz w:val="28"/>
          <w:szCs w:val="28"/>
        </w:rPr>
        <w:t>реєстр. № 3687</w:t>
      </w:r>
      <w:r w:rsidR="003A1AB4" w:rsidRPr="0058559E">
        <w:rPr>
          <w:rFonts w:ascii="Times New Roman" w:hAnsi="Times New Roman" w:cs="Times New Roman"/>
          <w:sz w:val="28"/>
          <w:szCs w:val="28"/>
        </w:rPr>
        <w:t xml:space="preserve"> від 18.06.2020, </w:t>
      </w:r>
      <w:proofErr w:type="spellStart"/>
      <w:r w:rsidR="003A1AB4" w:rsidRPr="0058559E">
        <w:rPr>
          <w:rFonts w:ascii="Times New Roman" w:hAnsi="Times New Roman" w:cs="Times New Roman"/>
          <w:sz w:val="28"/>
          <w:szCs w:val="28"/>
        </w:rPr>
        <w:t>н.д</w:t>
      </w:r>
      <w:proofErr w:type="spellEnd"/>
      <w:r w:rsidR="003A1AB4" w:rsidRPr="0058559E">
        <w:rPr>
          <w:rFonts w:ascii="Times New Roman" w:hAnsi="Times New Roman" w:cs="Times New Roman"/>
          <w:sz w:val="28"/>
          <w:szCs w:val="28"/>
        </w:rPr>
        <w:t>. Шевченко Є.В. та група народних депутатів)</w:t>
      </w:r>
    </w:p>
    <w:p w:rsidR="008A5036" w:rsidRDefault="008A5036" w:rsidP="008A5036">
      <w:pPr>
        <w:pStyle w:val="a6"/>
        <w:jc w:val="right"/>
        <w:rPr>
          <w:rFonts w:ascii="Times New Roman" w:hAnsi="Times New Roman" w:cs="Times New Roman"/>
          <w:sz w:val="28"/>
          <w:szCs w:val="28"/>
        </w:rPr>
      </w:pPr>
      <w:r w:rsidRPr="00107D4A">
        <w:rPr>
          <w:rFonts w:ascii="Times New Roman" w:hAnsi="Times New Roman" w:cs="Times New Roman"/>
          <w:b/>
          <w:sz w:val="28"/>
          <w:szCs w:val="28"/>
        </w:rPr>
        <w:t>Доповідач:</w:t>
      </w:r>
      <w:r w:rsidRPr="00107D4A">
        <w:rPr>
          <w:rFonts w:ascii="Times New Roman" w:hAnsi="Times New Roman" w:cs="Times New Roman"/>
          <w:sz w:val="28"/>
          <w:szCs w:val="28"/>
        </w:rPr>
        <w:t xml:space="preserve"> народний депутат України</w:t>
      </w:r>
    </w:p>
    <w:p w:rsidR="008A5036" w:rsidRPr="00107D4A" w:rsidRDefault="008A5036" w:rsidP="008A5036">
      <w:pPr>
        <w:pStyle w:val="a6"/>
        <w:jc w:val="right"/>
        <w:rPr>
          <w:rFonts w:ascii="Times New Roman" w:hAnsi="Times New Roman" w:cs="Times New Roman"/>
          <w:sz w:val="28"/>
          <w:szCs w:val="28"/>
        </w:rPr>
      </w:pPr>
      <w:r w:rsidRPr="00107D4A">
        <w:rPr>
          <w:rFonts w:ascii="Times New Roman" w:hAnsi="Times New Roman" w:cs="Times New Roman"/>
          <w:sz w:val="28"/>
          <w:szCs w:val="28"/>
        </w:rPr>
        <w:t xml:space="preserve"> Шевченко Євгеній Володимирович</w:t>
      </w:r>
    </w:p>
    <w:p w:rsidR="0058559E" w:rsidRPr="0058559E" w:rsidRDefault="0058559E" w:rsidP="0058559E">
      <w:pPr>
        <w:pStyle w:val="a6"/>
        <w:jc w:val="right"/>
        <w:rPr>
          <w:rFonts w:ascii="Times New Roman" w:eastAsia="Times New Roman" w:hAnsi="Times New Roman" w:cs="Times New Roman"/>
          <w:sz w:val="28"/>
          <w:szCs w:val="28"/>
        </w:rPr>
      </w:pPr>
    </w:p>
    <w:p w:rsidR="003A1AB4" w:rsidRDefault="003A1AB4" w:rsidP="0058559E">
      <w:pPr>
        <w:pStyle w:val="a6"/>
        <w:ind w:firstLine="426"/>
        <w:jc w:val="both"/>
        <w:rPr>
          <w:rFonts w:ascii="Times New Roman" w:eastAsia="Times New Roman" w:hAnsi="Times New Roman" w:cs="Times New Roman"/>
          <w:sz w:val="28"/>
          <w:szCs w:val="28"/>
        </w:rPr>
      </w:pPr>
      <w:r w:rsidRPr="0058559E">
        <w:rPr>
          <w:rFonts w:ascii="Times New Roman" w:eastAsia="Times New Roman" w:hAnsi="Times New Roman" w:cs="Times New Roman"/>
          <w:bCs/>
          <w:sz w:val="28"/>
          <w:szCs w:val="28"/>
        </w:rPr>
        <w:t xml:space="preserve">Проект Закону про внесення змін до Закону України "Про запобігання і протидію легалізації (відмиванню) доходів, одержаних злочинним шляхом, фінансування тероризму та фінансуванню розповсюдження зброї масового знищення" (щодо визначення терміну "національні публічні діячі") </w:t>
      </w:r>
      <w:r w:rsidRPr="0058559E">
        <w:rPr>
          <w:rFonts w:ascii="Times New Roman" w:eastAsia="Times New Roman" w:hAnsi="Times New Roman" w:cs="Times New Roman"/>
          <w:b/>
          <w:bCs/>
          <w:sz w:val="28"/>
          <w:szCs w:val="28"/>
        </w:rPr>
        <w:t>(</w:t>
      </w:r>
      <w:r w:rsidRPr="0058559E">
        <w:rPr>
          <w:rFonts w:ascii="Times New Roman" w:eastAsia="Times New Roman" w:hAnsi="Times New Roman" w:cs="Times New Roman"/>
          <w:b/>
          <w:sz w:val="28"/>
          <w:szCs w:val="28"/>
        </w:rPr>
        <w:t xml:space="preserve">реєстр. № 4218 </w:t>
      </w:r>
      <w:r w:rsidRPr="0058559E">
        <w:rPr>
          <w:rFonts w:ascii="Times New Roman" w:eastAsia="Times New Roman" w:hAnsi="Times New Roman" w:cs="Times New Roman"/>
          <w:sz w:val="28"/>
          <w:szCs w:val="28"/>
        </w:rPr>
        <w:t xml:space="preserve">від 13.10.2020, </w:t>
      </w:r>
      <w:proofErr w:type="spellStart"/>
      <w:r w:rsidRPr="0058559E">
        <w:rPr>
          <w:rFonts w:ascii="Times New Roman" w:eastAsia="Times New Roman" w:hAnsi="Times New Roman" w:cs="Times New Roman"/>
          <w:sz w:val="28"/>
          <w:szCs w:val="28"/>
        </w:rPr>
        <w:t>н.д</w:t>
      </w:r>
      <w:proofErr w:type="spellEnd"/>
      <w:r w:rsidRPr="0058559E">
        <w:rPr>
          <w:rFonts w:ascii="Times New Roman" w:eastAsia="Times New Roman" w:hAnsi="Times New Roman" w:cs="Times New Roman"/>
          <w:sz w:val="28"/>
          <w:szCs w:val="28"/>
        </w:rPr>
        <w:t>. Власенко С.В.)</w:t>
      </w:r>
    </w:p>
    <w:p w:rsidR="008A5036" w:rsidRPr="0058559E" w:rsidRDefault="008A5036" w:rsidP="0058559E">
      <w:pPr>
        <w:pStyle w:val="a6"/>
        <w:ind w:firstLine="426"/>
        <w:jc w:val="both"/>
        <w:rPr>
          <w:rFonts w:ascii="Times New Roman" w:eastAsia="Times New Roman" w:hAnsi="Times New Roman" w:cs="Times New Roman"/>
          <w:sz w:val="28"/>
          <w:szCs w:val="28"/>
        </w:rPr>
      </w:pPr>
    </w:p>
    <w:p w:rsidR="008A5036" w:rsidRDefault="008A5036" w:rsidP="008A5036">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w:t>
      </w:r>
    </w:p>
    <w:p w:rsidR="0058559E" w:rsidRDefault="008A5036" w:rsidP="008A5036">
      <w:pPr>
        <w:pStyle w:val="a6"/>
        <w:jc w:val="right"/>
        <w:rPr>
          <w:rFonts w:ascii="Times New Roman" w:hAnsi="Times New Roman" w:cs="Times New Roman"/>
          <w:sz w:val="28"/>
          <w:szCs w:val="28"/>
        </w:rPr>
      </w:pPr>
      <w:r w:rsidRPr="006B6017">
        <w:rPr>
          <w:rFonts w:ascii="Times New Roman" w:hAnsi="Times New Roman" w:cs="Times New Roman"/>
          <w:sz w:val="28"/>
          <w:szCs w:val="28"/>
        </w:rPr>
        <w:t xml:space="preserve"> Власенко Сергій Володимирович</w:t>
      </w:r>
    </w:p>
    <w:p w:rsidR="008A5036" w:rsidRPr="0058559E" w:rsidRDefault="008A5036" w:rsidP="008A5036">
      <w:pPr>
        <w:pStyle w:val="a6"/>
        <w:jc w:val="right"/>
        <w:rPr>
          <w:rFonts w:ascii="Times New Roman" w:eastAsia="Times New Roman" w:hAnsi="Times New Roman" w:cs="Times New Roman"/>
          <w:sz w:val="28"/>
          <w:szCs w:val="28"/>
        </w:rPr>
      </w:pPr>
    </w:p>
    <w:p w:rsidR="0007436E" w:rsidRDefault="0058559E" w:rsidP="0058559E">
      <w:pPr>
        <w:pStyle w:val="a6"/>
        <w:ind w:firstLine="426"/>
        <w:jc w:val="both"/>
        <w:rPr>
          <w:rFonts w:ascii="Times New Roman" w:hAnsi="Times New Roman" w:cs="Times New Roman"/>
          <w:sz w:val="28"/>
          <w:szCs w:val="28"/>
        </w:rPr>
      </w:pPr>
      <w:r w:rsidRPr="0058559E">
        <w:rPr>
          <w:rFonts w:ascii="Times New Roman" w:hAnsi="Times New Roman" w:cs="Times New Roman"/>
          <w:sz w:val="28"/>
          <w:szCs w:val="28"/>
        </w:rPr>
        <w:t>Проект Закону України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належної системи управління ризиками суб’єктів первинного фінансового моніторингу (підготовлений робочою групою)</w:t>
      </w:r>
    </w:p>
    <w:p w:rsidR="00D85DCA" w:rsidRPr="0058559E" w:rsidRDefault="00D85DCA" w:rsidP="0058559E">
      <w:pPr>
        <w:pStyle w:val="a6"/>
        <w:ind w:firstLine="426"/>
        <w:jc w:val="both"/>
        <w:rPr>
          <w:rFonts w:ascii="Times New Roman" w:hAnsi="Times New Roman" w:cs="Times New Roman"/>
          <w:sz w:val="28"/>
          <w:szCs w:val="28"/>
        </w:rPr>
      </w:pPr>
    </w:p>
    <w:p w:rsidR="008A5036" w:rsidRDefault="00D85DCA" w:rsidP="00D85DCA">
      <w:pPr>
        <w:pStyle w:val="a6"/>
        <w:jc w:val="right"/>
        <w:rPr>
          <w:rFonts w:ascii="Times New Roman" w:hAnsi="Times New Roman" w:cs="Times New Roman"/>
          <w:bCs/>
          <w:sz w:val="28"/>
          <w:szCs w:val="28"/>
        </w:rPr>
      </w:pPr>
      <w:r w:rsidRPr="0058559E">
        <w:rPr>
          <w:rFonts w:ascii="Times New Roman" w:hAnsi="Times New Roman" w:cs="Times New Roman"/>
          <w:b/>
          <w:bCs/>
          <w:sz w:val="28"/>
          <w:szCs w:val="28"/>
        </w:rPr>
        <w:t xml:space="preserve">Доповідач: </w:t>
      </w:r>
      <w:r w:rsidRPr="0058559E">
        <w:rPr>
          <w:rFonts w:ascii="Times New Roman" w:hAnsi="Times New Roman" w:cs="Times New Roman"/>
          <w:bCs/>
          <w:sz w:val="28"/>
          <w:szCs w:val="28"/>
        </w:rPr>
        <w:t>народний депутат</w:t>
      </w:r>
      <w:r w:rsidR="008A5036" w:rsidRPr="008A5036">
        <w:rPr>
          <w:rFonts w:ascii="Times New Roman" w:hAnsi="Times New Roman" w:cs="Times New Roman"/>
          <w:bCs/>
          <w:sz w:val="28"/>
          <w:szCs w:val="28"/>
        </w:rPr>
        <w:t xml:space="preserve"> </w:t>
      </w:r>
      <w:r w:rsidR="008A5036">
        <w:rPr>
          <w:rFonts w:ascii="Times New Roman" w:hAnsi="Times New Roman" w:cs="Times New Roman"/>
          <w:bCs/>
          <w:sz w:val="28"/>
          <w:szCs w:val="28"/>
        </w:rPr>
        <w:t>України</w:t>
      </w:r>
    </w:p>
    <w:p w:rsidR="00D85DCA" w:rsidRPr="0058559E" w:rsidRDefault="00D85DCA" w:rsidP="00D85DCA">
      <w:pPr>
        <w:pStyle w:val="a6"/>
        <w:jc w:val="right"/>
        <w:rPr>
          <w:rFonts w:ascii="Times New Roman" w:hAnsi="Times New Roman" w:cs="Times New Roman"/>
          <w:sz w:val="28"/>
          <w:szCs w:val="28"/>
        </w:rPr>
      </w:pPr>
      <w:r w:rsidRPr="0058559E">
        <w:rPr>
          <w:rFonts w:ascii="Times New Roman" w:hAnsi="Times New Roman" w:cs="Times New Roman"/>
          <w:bCs/>
          <w:sz w:val="28"/>
          <w:szCs w:val="28"/>
        </w:rPr>
        <w:t xml:space="preserve"> </w:t>
      </w:r>
      <w:r w:rsidRPr="0058559E">
        <w:rPr>
          <w:rFonts w:ascii="Times New Roman" w:hAnsi="Times New Roman" w:cs="Times New Roman"/>
          <w:sz w:val="28"/>
          <w:szCs w:val="28"/>
        </w:rPr>
        <w:t>Василевська-Смаглюк Ольга Михайлівна</w:t>
      </w:r>
    </w:p>
    <w:p w:rsidR="00265576" w:rsidRPr="0058559E" w:rsidRDefault="00265576" w:rsidP="003B7774">
      <w:pPr>
        <w:pStyle w:val="a6"/>
        <w:jc w:val="right"/>
        <w:rPr>
          <w:rFonts w:ascii="Times New Roman" w:hAnsi="Times New Roman" w:cs="Times New Roman"/>
          <w:sz w:val="28"/>
          <w:szCs w:val="28"/>
        </w:rPr>
      </w:pPr>
    </w:p>
    <w:p w:rsidR="00561CD2" w:rsidRPr="00D85DCA" w:rsidRDefault="0058559E" w:rsidP="00561CD2">
      <w:pPr>
        <w:spacing w:after="120"/>
        <w:jc w:val="both"/>
        <w:rPr>
          <w:sz w:val="28"/>
          <w:szCs w:val="28"/>
        </w:rPr>
      </w:pPr>
      <w:r w:rsidRPr="00D85DCA">
        <w:rPr>
          <w:b/>
          <w:sz w:val="28"/>
          <w:szCs w:val="28"/>
        </w:rPr>
        <w:t>4</w:t>
      </w:r>
      <w:r w:rsidR="0023703D" w:rsidRPr="00D85DCA">
        <w:rPr>
          <w:b/>
          <w:sz w:val="28"/>
          <w:szCs w:val="28"/>
        </w:rPr>
        <w:t xml:space="preserve">. </w:t>
      </w:r>
      <w:r w:rsidRPr="00D85DCA">
        <w:rPr>
          <w:rFonts w:eastAsia="Calibri" w:cs="Calibri"/>
          <w:sz w:val="28"/>
          <w:szCs w:val="28"/>
          <w:lang w:eastAsia="en-US"/>
        </w:rPr>
        <w:t>Проект Закону про внесення змін до деяких законодавчих актів України щодо реструктуризації зобов’язань за кредитами в іноземній валюті та адаптації процедур неплатоспроможності фізичних осіб (</w:t>
      </w:r>
      <w:r w:rsidRPr="00D85DCA">
        <w:rPr>
          <w:rFonts w:eastAsia="Calibri" w:cs="Calibri"/>
          <w:b/>
          <w:sz w:val="28"/>
          <w:szCs w:val="28"/>
          <w:lang w:eastAsia="en-US"/>
        </w:rPr>
        <w:t>реєстр. № 4398</w:t>
      </w:r>
      <w:r w:rsidRPr="00D85DCA">
        <w:rPr>
          <w:rFonts w:eastAsia="Calibri" w:cs="Calibri"/>
          <w:sz w:val="28"/>
          <w:szCs w:val="28"/>
          <w:lang w:eastAsia="en-US"/>
        </w:rPr>
        <w:t xml:space="preserve"> від 18.11.2020, </w:t>
      </w:r>
      <w:proofErr w:type="spellStart"/>
      <w:r w:rsidRPr="00D85DCA">
        <w:rPr>
          <w:rFonts w:eastAsia="Calibri" w:cs="Calibri"/>
          <w:sz w:val="28"/>
          <w:szCs w:val="28"/>
          <w:lang w:eastAsia="en-US"/>
        </w:rPr>
        <w:t>н.д</w:t>
      </w:r>
      <w:proofErr w:type="spellEnd"/>
      <w:r w:rsidRPr="00D85DCA">
        <w:rPr>
          <w:rFonts w:eastAsia="Calibri" w:cs="Calibri"/>
          <w:sz w:val="28"/>
          <w:szCs w:val="28"/>
          <w:lang w:eastAsia="en-US"/>
        </w:rPr>
        <w:t>. Тарасенко Т.П. та інші)</w:t>
      </w:r>
      <w:r w:rsidR="00561CD2" w:rsidRPr="00D85DCA">
        <w:rPr>
          <w:sz w:val="28"/>
          <w:szCs w:val="28"/>
        </w:rPr>
        <w:t>, друге читання.</w:t>
      </w:r>
    </w:p>
    <w:p w:rsidR="0058559E" w:rsidRPr="00D85DCA" w:rsidRDefault="00561CD2" w:rsidP="00561CD2">
      <w:pPr>
        <w:spacing w:after="120"/>
        <w:jc w:val="both"/>
        <w:rPr>
          <w:rFonts w:eastAsia="Calibri" w:cs="Calibri"/>
          <w:sz w:val="28"/>
          <w:szCs w:val="28"/>
          <w:lang w:eastAsia="en-US"/>
        </w:rPr>
      </w:pPr>
      <w:r w:rsidRPr="00D85DCA">
        <w:rPr>
          <w:sz w:val="28"/>
          <w:szCs w:val="28"/>
        </w:rPr>
        <w:t xml:space="preserve">    </w:t>
      </w:r>
      <w:r w:rsidR="0058559E" w:rsidRPr="00D85DCA">
        <w:rPr>
          <w:sz w:val="28"/>
          <w:szCs w:val="28"/>
        </w:rPr>
        <w:t>Проект Закону про внесення змін до Податкового кодексу України (щодо реструктуризації зобов’язань за кредитами в іноземній валюті та адаптації процедур неплатоспроможності фізичних осіб) (</w:t>
      </w:r>
      <w:r w:rsidR="0058559E" w:rsidRPr="00D85DCA">
        <w:rPr>
          <w:b/>
          <w:sz w:val="28"/>
          <w:szCs w:val="28"/>
        </w:rPr>
        <w:t xml:space="preserve">реєстр. № 4399 </w:t>
      </w:r>
      <w:r w:rsidR="0058559E" w:rsidRPr="00D85DCA">
        <w:rPr>
          <w:rFonts w:eastAsia="Calibri" w:cs="Calibri"/>
          <w:sz w:val="28"/>
          <w:szCs w:val="28"/>
          <w:lang w:eastAsia="en-US"/>
        </w:rPr>
        <w:t xml:space="preserve">від 18.11.2020, </w:t>
      </w:r>
      <w:proofErr w:type="spellStart"/>
      <w:r w:rsidR="0058559E" w:rsidRPr="00D85DCA">
        <w:rPr>
          <w:rFonts w:eastAsia="Calibri" w:cs="Calibri"/>
          <w:sz w:val="28"/>
          <w:szCs w:val="28"/>
          <w:lang w:eastAsia="en-US"/>
        </w:rPr>
        <w:t>н.д</w:t>
      </w:r>
      <w:proofErr w:type="spellEnd"/>
      <w:r w:rsidR="0058559E" w:rsidRPr="00D85DCA">
        <w:rPr>
          <w:rFonts w:eastAsia="Calibri" w:cs="Calibri"/>
          <w:sz w:val="28"/>
          <w:szCs w:val="28"/>
          <w:lang w:eastAsia="en-US"/>
        </w:rPr>
        <w:t>. Тарасенко Т.П. та інші)</w:t>
      </w:r>
      <w:r w:rsidRPr="00D85DCA">
        <w:rPr>
          <w:sz w:val="28"/>
          <w:szCs w:val="28"/>
        </w:rPr>
        <w:t>, друге читання.</w:t>
      </w:r>
    </w:p>
    <w:p w:rsidR="008A5036" w:rsidRPr="008A5036" w:rsidRDefault="0058559E" w:rsidP="008A5036">
      <w:pPr>
        <w:pStyle w:val="a6"/>
        <w:jc w:val="right"/>
        <w:rPr>
          <w:rFonts w:ascii="Times New Roman" w:hAnsi="Times New Roman" w:cs="Times New Roman"/>
          <w:sz w:val="28"/>
          <w:szCs w:val="28"/>
        </w:rPr>
      </w:pPr>
      <w:r w:rsidRPr="008A5036">
        <w:rPr>
          <w:rFonts w:ascii="Times New Roman" w:hAnsi="Times New Roman" w:cs="Times New Roman"/>
          <w:b/>
          <w:sz w:val="28"/>
          <w:szCs w:val="28"/>
        </w:rPr>
        <w:t>Доповідач:</w:t>
      </w:r>
      <w:r w:rsidRPr="008A5036">
        <w:rPr>
          <w:rFonts w:ascii="Times New Roman" w:hAnsi="Times New Roman" w:cs="Times New Roman"/>
          <w:sz w:val="28"/>
          <w:szCs w:val="28"/>
        </w:rPr>
        <w:t xml:space="preserve"> народний депутат України</w:t>
      </w:r>
    </w:p>
    <w:p w:rsidR="0058559E" w:rsidRDefault="0058559E" w:rsidP="008A5036">
      <w:pPr>
        <w:pStyle w:val="a6"/>
        <w:jc w:val="right"/>
        <w:rPr>
          <w:rFonts w:ascii="Times New Roman" w:eastAsia="Calibri" w:hAnsi="Times New Roman" w:cs="Times New Roman"/>
          <w:sz w:val="28"/>
          <w:szCs w:val="28"/>
        </w:rPr>
      </w:pPr>
      <w:r w:rsidRPr="008A5036">
        <w:rPr>
          <w:rFonts w:ascii="Times New Roman" w:eastAsia="Calibri" w:hAnsi="Times New Roman" w:cs="Times New Roman"/>
          <w:sz w:val="28"/>
          <w:szCs w:val="28"/>
        </w:rPr>
        <w:t xml:space="preserve"> Тарасенко Тарас Петрович</w:t>
      </w:r>
    </w:p>
    <w:p w:rsidR="008A5036" w:rsidRPr="008A5036" w:rsidRDefault="008A5036" w:rsidP="008A5036">
      <w:pPr>
        <w:pStyle w:val="a6"/>
        <w:jc w:val="right"/>
        <w:rPr>
          <w:rFonts w:ascii="Times New Roman" w:eastAsia="Calibri" w:hAnsi="Times New Roman" w:cs="Times New Roman"/>
          <w:sz w:val="28"/>
          <w:szCs w:val="28"/>
        </w:rPr>
      </w:pPr>
    </w:p>
    <w:p w:rsidR="0058559E" w:rsidRPr="00D85DCA" w:rsidRDefault="0058559E" w:rsidP="0058559E">
      <w:pPr>
        <w:spacing w:after="120"/>
        <w:ind w:firstLine="142"/>
        <w:jc w:val="both"/>
        <w:rPr>
          <w:rFonts w:eastAsia="Calibri" w:cs="Calibri"/>
          <w:sz w:val="28"/>
          <w:szCs w:val="28"/>
          <w:lang w:eastAsia="en-US"/>
        </w:rPr>
      </w:pPr>
      <w:r w:rsidRPr="00D85DCA">
        <w:rPr>
          <w:rFonts w:eastAsia="Calibri" w:cs="Calibri"/>
          <w:sz w:val="28"/>
          <w:szCs w:val="28"/>
          <w:lang w:eastAsia="en-US"/>
        </w:rPr>
        <w:t xml:space="preserve">  Проект Закону про внесення змін до розділу IV "Прикінцеві та перехідні положення" Закону України "Про споживче кредитування" (щодо кредитів, наданих в іноземній валюті) (</w:t>
      </w:r>
      <w:r w:rsidRPr="00D85DCA">
        <w:rPr>
          <w:rFonts w:eastAsia="Calibri" w:cs="Calibri"/>
          <w:b/>
          <w:sz w:val="28"/>
          <w:szCs w:val="28"/>
          <w:lang w:eastAsia="en-US"/>
        </w:rPr>
        <w:t>реєстр. № 4475</w:t>
      </w:r>
      <w:r w:rsidRPr="00D85DCA">
        <w:rPr>
          <w:rFonts w:eastAsia="Calibri" w:cs="Calibri"/>
          <w:sz w:val="28"/>
          <w:szCs w:val="28"/>
          <w:lang w:eastAsia="en-US"/>
        </w:rPr>
        <w:t xml:space="preserve"> від 09.12.2020, </w:t>
      </w:r>
      <w:proofErr w:type="spellStart"/>
      <w:r w:rsidRPr="00D85DCA">
        <w:rPr>
          <w:rFonts w:eastAsia="Calibri" w:cs="Calibri"/>
          <w:sz w:val="28"/>
          <w:szCs w:val="28"/>
          <w:lang w:eastAsia="en-US"/>
        </w:rPr>
        <w:t>н.д</w:t>
      </w:r>
      <w:proofErr w:type="spellEnd"/>
      <w:r w:rsidRPr="00D85DCA">
        <w:rPr>
          <w:rFonts w:eastAsia="Calibri" w:cs="Calibri"/>
          <w:sz w:val="28"/>
          <w:szCs w:val="28"/>
          <w:lang w:eastAsia="en-US"/>
        </w:rPr>
        <w:t xml:space="preserve">. </w:t>
      </w:r>
      <w:proofErr w:type="spellStart"/>
      <w:r w:rsidRPr="00D85DCA">
        <w:rPr>
          <w:rFonts w:eastAsia="Calibri" w:cs="Calibri"/>
          <w:sz w:val="28"/>
          <w:szCs w:val="28"/>
          <w:lang w:eastAsia="en-US"/>
        </w:rPr>
        <w:t>Кінзбурська</w:t>
      </w:r>
      <w:proofErr w:type="spellEnd"/>
      <w:r w:rsidRPr="00D85DCA">
        <w:rPr>
          <w:rFonts w:eastAsia="Calibri" w:cs="Calibri"/>
          <w:sz w:val="28"/>
          <w:szCs w:val="28"/>
          <w:lang w:eastAsia="en-US"/>
        </w:rPr>
        <w:t xml:space="preserve"> В.О. та інші)</w:t>
      </w:r>
      <w:r w:rsidR="00736413" w:rsidRPr="00D85DCA">
        <w:rPr>
          <w:rFonts w:eastAsia="Calibri" w:cs="Calibri"/>
          <w:sz w:val="28"/>
          <w:szCs w:val="28"/>
          <w:lang w:eastAsia="en-US"/>
        </w:rPr>
        <w:t>, друге читання.</w:t>
      </w:r>
    </w:p>
    <w:p w:rsidR="008A5036" w:rsidRPr="008A5036" w:rsidRDefault="0058559E" w:rsidP="008A5036">
      <w:pPr>
        <w:pStyle w:val="a6"/>
        <w:jc w:val="right"/>
        <w:rPr>
          <w:rFonts w:ascii="Times New Roman" w:hAnsi="Times New Roman" w:cs="Times New Roman"/>
          <w:sz w:val="28"/>
          <w:szCs w:val="28"/>
        </w:rPr>
      </w:pPr>
      <w:r w:rsidRPr="008A5036">
        <w:rPr>
          <w:rFonts w:ascii="Times New Roman" w:hAnsi="Times New Roman" w:cs="Times New Roman"/>
          <w:b/>
          <w:sz w:val="28"/>
          <w:szCs w:val="28"/>
        </w:rPr>
        <w:t>Доповідач:</w:t>
      </w:r>
      <w:r w:rsidRPr="008A5036">
        <w:rPr>
          <w:rFonts w:ascii="Times New Roman" w:hAnsi="Times New Roman" w:cs="Times New Roman"/>
          <w:sz w:val="28"/>
          <w:szCs w:val="28"/>
        </w:rPr>
        <w:t xml:space="preserve"> народний депутат України</w:t>
      </w:r>
    </w:p>
    <w:p w:rsidR="0058559E" w:rsidRDefault="0058559E" w:rsidP="008A5036">
      <w:pPr>
        <w:pStyle w:val="a6"/>
        <w:jc w:val="right"/>
        <w:rPr>
          <w:rFonts w:ascii="Times New Roman" w:eastAsia="Calibri" w:hAnsi="Times New Roman" w:cs="Times New Roman"/>
          <w:sz w:val="28"/>
          <w:szCs w:val="28"/>
        </w:rPr>
      </w:pPr>
      <w:r w:rsidRPr="008A5036">
        <w:rPr>
          <w:rFonts w:ascii="Times New Roman" w:eastAsia="Calibri" w:hAnsi="Times New Roman" w:cs="Times New Roman"/>
          <w:sz w:val="28"/>
          <w:szCs w:val="28"/>
        </w:rPr>
        <w:t xml:space="preserve"> </w:t>
      </w:r>
      <w:proofErr w:type="spellStart"/>
      <w:r w:rsidRPr="008A5036">
        <w:rPr>
          <w:rFonts w:ascii="Times New Roman" w:eastAsia="Calibri" w:hAnsi="Times New Roman" w:cs="Times New Roman"/>
          <w:sz w:val="28"/>
          <w:szCs w:val="28"/>
        </w:rPr>
        <w:t>Кінзбурська</w:t>
      </w:r>
      <w:proofErr w:type="spellEnd"/>
      <w:r w:rsidRPr="008A5036">
        <w:rPr>
          <w:rFonts w:ascii="Times New Roman" w:eastAsia="Calibri" w:hAnsi="Times New Roman" w:cs="Times New Roman"/>
          <w:sz w:val="28"/>
          <w:szCs w:val="28"/>
        </w:rPr>
        <w:t xml:space="preserve"> Вікторія Олександрівна</w:t>
      </w:r>
    </w:p>
    <w:p w:rsidR="008A5036" w:rsidRPr="008A5036" w:rsidRDefault="008A5036" w:rsidP="008A5036">
      <w:pPr>
        <w:pStyle w:val="a6"/>
        <w:jc w:val="right"/>
        <w:rPr>
          <w:rFonts w:ascii="Times New Roman" w:eastAsia="Calibri" w:hAnsi="Times New Roman" w:cs="Times New Roman"/>
          <w:sz w:val="28"/>
          <w:szCs w:val="28"/>
        </w:rPr>
      </w:pPr>
    </w:p>
    <w:p w:rsidR="00D85DCA" w:rsidRPr="00D85DCA" w:rsidRDefault="0058559E" w:rsidP="00D85DCA">
      <w:pPr>
        <w:spacing w:after="120"/>
        <w:ind w:firstLine="142"/>
        <w:jc w:val="both"/>
        <w:rPr>
          <w:rFonts w:eastAsia="Calibri" w:cs="Calibri"/>
          <w:sz w:val="28"/>
          <w:szCs w:val="28"/>
          <w:lang w:eastAsia="en-US"/>
        </w:rPr>
      </w:pPr>
      <w:r w:rsidRPr="00D85DCA">
        <w:rPr>
          <w:rFonts w:eastAsia="Calibri" w:cs="Calibri"/>
          <w:b/>
          <w:sz w:val="28"/>
          <w:szCs w:val="28"/>
          <w:lang w:eastAsia="en-US"/>
        </w:rPr>
        <w:t>5.</w:t>
      </w:r>
      <w:r w:rsidRPr="00D85DCA">
        <w:rPr>
          <w:rFonts w:eastAsia="Calibri" w:cs="Calibri"/>
          <w:sz w:val="28"/>
          <w:szCs w:val="28"/>
          <w:lang w:eastAsia="en-US"/>
        </w:rPr>
        <w:t xml:space="preserve"> </w:t>
      </w:r>
      <w:r w:rsidR="00561CD2" w:rsidRPr="00D85DCA">
        <w:rPr>
          <w:rFonts w:eastAsia="Calibri" w:cs="Calibri"/>
          <w:sz w:val="28"/>
          <w:szCs w:val="28"/>
          <w:lang w:eastAsia="en-US"/>
        </w:rPr>
        <w:t>Проект Закону про внесення змін до Податкового кодексу України щодо справляння податків і зборів, інших обов’язкових платежів, об'єктом оподаткування якими є транспортні засоби (</w:t>
      </w:r>
      <w:r w:rsidR="00561CD2" w:rsidRPr="00D85DCA">
        <w:rPr>
          <w:rFonts w:eastAsia="Calibri" w:cs="Calibri"/>
          <w:b/>
          <w:sz w:val="28"/>
          <w:szCs w:val="28"/>
          <w:lang w:eastAsia="en-US"/>
        </w:rPr>
        <w:t>реєстр. № 4643-д</w:t>
      </w:r>
      <w:r w:rsidR="00561CD2" w:rsidRPr="00D85DCA">
        <w:rPr>
          <w:rFonts w:eastAsia="Calibri" w:cs="Calibri"/>
          <w:sz w:val="28"/>
          <w:szCs w:val="28"/>
          <w:lang w:eastAsia="en-US"/>
        </w:rPr>
        <w:t xml:space="preserve"> від 25.01.2021, </w:t>
      </w:r>
      <w:proofErr w:type="spellStart"/>
      <w:r w:rsidR="00561CD2" w:rsidRPr="00D85DCA">
        <w:rPr>
          <w:rFonts w:eastAsia="Calibri" w:cs="Calibri"/>
          <w:sz w:val="28"/>
          <w:szCs w:val="28"/>
          <w:lang w:eastAsia="en-US"/>
        </w:rPr>
        <w:t>н.д</w:t>
      </w:r>
      <w:proofErr w:type="spellEnd"/>
      <w:r w:rsidR="00561CD2" w:rsidRPr="00D85DCA">
        <w:rPr>
          <w:rFonts w:eastAsia="Calibri" w:cs="Calibri"/>
          <w:sz w:val="28"/>
          <w:szCs w:val="28"/>
          <w:lang w:eastAsia="en-US"/>
        </w:rPr>
        <w:t>. Ковальчук О.В. та інші)</w:t>
      </w:r>
      <w:r w:rsidR="00D85DCA" w:rsidRPr="00D85DCA">
        <w:rPr>
          <w:rFonts w:eastAsia="Calibri" w:cs="Calibri"/>
          <w:sz w:val="28"/>
          <w:szCs w:val="28"/>
          <w:lang w:eastAsia="en-US"/>
        </w:rPr>
        <w:t>, друге читання.</w:t>
      </w:r>
    </w:p>
    <w:p w:rsidR="008A5036" w:rsidRPr="00D85DCA" w:rsidRDefault="008A5036" w:rsidP="008A5036">
      <w:pPr>
        <w:pStyle w:val="a6"/>
        <w:jc w:val="right"/>
        <w:rPr>
          <w:rFonts w:eastAsia="Calibri"/>
        </w:rPr>
      </w:pPr>
    </w:p>
    <w:p w:rsidR="00D85DCA" w:rsidRDefault="00D85DCA" w:rsidP="008A5036">
      <w:pPr>
        <w:spacing w:after="120"/>
        <w:ind w:firstLine="426"/>
        <w:jc w:val="both"/>
        <w:rPr>
          <w:rFonts w:eastAsia="Calibri" w:cs="Calibri"/>
          <w:sz w:val="28"/>
          <w:szCs w:val="28"/>
          <w:lang w:eastAsia="en-US"/>
        </w:rPr>
      </w:pPr>
      <w:r w:rsidRPr="00D85DCA">
        <w:rPr>
          <w:rFonts w:eastAsia="Times New Roman"/>
          <w:bCs/>
          <w:sz w:val="28"/>
          <w:szCs w:val="28"/>
        </w:rPr>
        <w:t xml:space="preserve">Проект Закону про внесення змін до Митного кодексу України щодо тимчасового спрощення митного оформлення транспортних засобів, ввезених на митну територію України </w:t>
      </w:r>
      <w:r w:rsidRPr="00D85DCA">
        <w:rPr>
          <w:rFonts w:eastAsia="Calibri" w:cs="Calibri"/>
          <w:b/>
          <w:bCs/>
          <w:sz w:val="28"/>
          <w:szCs w:val="28"/>
          <w:lang w:eastAsia="en-US"/>
        </w:rPr>
        <w:t>(</w:t>
      </w:r>
      <w:r w:rsidRPr="00D85DCA">
        <w:rPr>
          <w:rFonts w:eastAsia="Calibri" w:cs="Calibri"/>
          <w:b/>
          <w:sz w:val="28"/>
          <w:szCs w:val="28"/>
          <w:lang w:eastAsia="en-US"/>
        </w:rPr>
        <w:t xml:space="preserve">реєстр. № 4644-д </w:t>
      </w:r>
      <w:r w:rsidRPr="00D85DCA">
        <w:rPr>
          <w:rFonts w:eastAsia="Calibri" w:cs="Calibri"/>
          <w:sz w:val="28"/>
          <w:szCs w:val="28"/>
          <w:lang w:eastAsia="en-US"/>
        </w:rPr>
        <w:t>від 25.01.2021,</w:t>
      </w:r>
      <w:r w:rsidRPr="00D85DCA">
        <w:rPr>
          <w:rFonts w:eastAsia="Calibri" w:cs="Calibri"/>
          <w:b/>
          <w:sz w:val="28"/>
          <w:szCs w:val="28"/>
          <w:lang w:eastAsia="en-US"/>
        </w:rPr>
        <w:t xml:space="preserve"> </w:t>
      </w:r>
      <w:proofErr w:type="spellStart"/>
      <w:r w:rsidRPr="00D85DCA">
        <w:rPr>
          <w:rFonts w:eastAsia="Calibri" w:cs="Calibri"/>
          <w:sz w:val="28"/>
          <w:szCs w:val="28"/>
          <w:lang w:eastAsia="en-US"/>
        </w:rPr>
        <w:t>н.д</w:t>
      </w:r>
      <w:proofErr w:type="spellEnd"/>
      <w:r w:rsidRPr="00D85DCA">
        <w:rPr>
          <w:rFonts w:eastAsia="Calibri" w:cs="Calibri"/>
          <w:sz w:val="28"/>
          <w:szCs w:val="28"/>
          <w:lang w:eastAsia="en-US"/>
        </w:rPr>
        <w:t>. Ковальчук О.В. та інші), друге читання.</w:t>
      </w:r>
    </w:p>
    <w:p w:rsidR="008A5036" w:rsidRPr="008A5036" w:rsidRDefault="008A5036" w:rsidP="008A5036">
      <w:pPr>
        <w:pStyle w:val="a6"/>
        <w:jc w:val="right"/>
        <w:rPr>
          <w:rFonts w:ascii="Times New Roman" w:hAnsi="Times New Roman" w:cs="Times New Roman"/>
          <w:sz w:val="28"/>
          <w:szCs w:val="28"/>
        </w:rPr>
      </w:pPr>
      <w:r w:rsidRPr="008A5036">
        <w:rPr>
          <w:rFonts w:ascii="Times New Roman" w:hAnsi="Times New Roman" w:cs="Times New Roman"/>
          <w:b/>
          <w:sz w:val="28"/>
          <w:szCs w:val="28"/>
        </w:rPr>
        <w:t>Доповідач:</w:t>
      </w:r>
      <w:r w:rsidRPr="008A5036">
        <w:rPr>
          <w:rFonts w:ascii="Times New Roman" w:hAnsi="Times New Roman" w:cs="Times New Roman"/>
          <w:sz w:val="28"/>
          <w:szCs w:val="28"/>
        </w:rPr>
        <w:t xml:space="preserve"> народний депутат України</w:t>
      </w:r>
    </w:p>
    <w:p w:rsidR="008A5036" w:rsidRDefault="008A5036" w:rsidP="008A5036">
      <w:pPr>
        <w:pStyle w:val="a6"/>
        <w:jc w:val="right"/>
        <w:rPr>
          <w:rFonts w:ascii="Times New Roman" w:eastAsia="Calibri" w:hAnsi="Times New Roman" w:cs="Times New Roman"/>
          <w:sz w:val="28"/>
          <w:szCs w:val="28"/>
        </w:rPr>
      </w:pPr>
      <w:r w:rsidRPr="008A5036">
        <w:rPr>
          <w:rFonts w:ascii="Times New Roman" w:eastAsia="Calibri" w:hAnsi="Times New Roman" w:cs="Times New Roman"/>
          <w:sz w:val="28"/>
          <w:szCs w:val="28"/>
        </w:rPr>
        <w:t xml:space="preserve"> Ковальчук Олександр Володимирович</w:t>
      </w:r>
    </w:p>
    <w:p w:rsidR="008A5036" w:rsidRPr="008A5036" w:rsidRDefault="008A5036" w:rsidP="008A5036">
      <w:pPr>
        <w:pStyle w:val="a6"/>
        <w:jc w:val="both"/>
        <w:rPr>
          <w:rFonts w:ascii="Times New Roman" w:hAnsi="Times New Roman" w:cs="Times New Roman"/>
          <w:b/>
          <w:sz w:val="28"/>
          <w:szCs w:val="28"/>
        </w:rPr>
      </w:pPr>
      <w:r w:rsidRPr="008A5036">
        <w:rPr>
          <w:rFonts w:ascii="Times New Roman" w:hAnsi="Times New Roman" w:cs="Times New Roman"/>
          <w:b/>
          <w:sz w:val="28"/>
          <w:szCs w:val="28"/>
        </w:rPr>
        <w:t>6</w:t>
      </w:r>
      <w:r w:rsidR="00D96654" w:rsidRPr="008A5036">
        <w:rPr>
          <w:rFonts w:ascii="Times New Roman" w:hAnsi="Times New Roman" w:cs="Times New Roman"/>
          <w:b/>
          <w:sz w:val="28"/>
          <w:szCs w:val="28"/>
        </w:rPr>
        <w:t>.</w:t>
      </w:r>
      <w:r w:rsidR="00D96654" w:rsidRPr="008A5036">
        <w:rPr>
          <w:rFonts w:ascii="Times New Roman" w:hAnsi="Times New Roman" w:cs="Times New Roman"/>
          <w:sz w:val="28"/>
          <w:szCs w:val="28"/>
        </w:rPr>
        <w:t xml:space="preserve"> </w:t>
      </w:r>
      <w:r w:rsidR="003A1AB4" w:rsidRPr="008A5036">
        <w:rPr>
          <w:rFonts w:ascii="Times New Roman" w:hAnsi="Times New Roman" w:cs="Times New Roman"/>
          <w:b/>
          <w:sz w:val="28"/>
          <w:szCs w:val="28"/>
        </w:rPr>
        <w:t>Різне.</w:t>
      </w:r>
    </w:p>
    <w:p w:rsidR="008A5036" w:rsidRDefault="008A5036" w:rsidP="008A5036">
      <w:pPr>
        <w:pStyle w:val="a6"/>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Затвердження рішення Комітету про результати заслуховування на засіданні Комітету від 18.03.2021 року Голови Держмитслужби Рябікіна П.Б, керівників Закарпатської та Волинської митниць Держмитслужби.</w:t>
      </w:r>
    </w:p>
    <w:p w:rsidR="0039373E" w:rsidRDefault="0039373E" w:rsidP="00561CD2">
      <w:pPr>
        <w:spacing w:after="120"/>
        <w:jc w:val="both"/>
        <w:rPr>
          <w:b/>
          <w:sz w:val="28"/>
          <w:szCs w:val="28"/>
        </w:rPr>
      </w:pPr>
    </w:p>
    <w:p w:rsidR="008A5036" w:rsidRPr="00D85DCA" w:rsidRDefault="008A5036" w:rsidP="00561CD2">
      <w:pPr>
        <w:spacing w:after="120"/>
        <w:jc w:val="both"/>
        <w:rPr>
          <w:b/>
          <w:sz w:val="28"/>
          <w:szCs w:val="28"/>
        </w:rPr>
      </w:pPr>
    </w:p>
    <w:sectPr w:rsidR="008A5036" w:rsidRPr="00D85D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3D"/>
    <w:rsid w:val="00033DB0"/>
    <w:rsid w:val="00055361"/>
    <w:rsid w:val="000609A4"/>
    <w:rsid w:val="0007436E"/>
    <w:rsid w:val="000877EC"/>
    <w:rsid w:val="000A5275"/>
    <w:rsid w:val="000E1B82"/>
    <w:rsid w:val="001549CA"/>
    <w:rsid w:val="00170064"/>
    <w:rsid w:val="00183D9C"/>
    <w:rsid w:val="00184DA1"/>
    <w:rsid w:val="00184F38"/>
    <w:rsid w:val="00185100"/>
    <w:rsid w:val="00187F1A"/>
    <w:rsid w:val="001D4534"/>
    <w:rsid w:val="001F09C7"/>
    <w:rsid w:val="001F6D6C"/>
    <w:rsid w:val="0023703D"/>
    <w:rsid w:val="00265576"/>
    <w:rsid w:val="00292DED"/>
    <w:rsid w:val="002A3243"/>
    <w:rsid w:val="002A5C95"/>
    <w:rsid w:val="002B71AA"/>
    <w:rsid w:val="002C58C7"/>
    <w:rsid w:val="002E0A16"/>
    <w:rsid w:val="00342A42"/>
    <w:rsid w:val="00363792"/>
    <w:rsid w:val="0039373E"/>
    <w:rsid w:val="0039777D"/>
    <w:rsid w:val="003A1AB4"/>
    <w:rsid w:val="003B7774"/>
    <w:rsid w:val="00403DC7"/>
    <w:rsid w:val="00405D2E"/>
    <w:rsid w:val="00412363"/>
    <w:rsid w:val="00425D4B"/>
    <w:rsid w:val="00441A9B"/>
    <w:rsid w:val="00471D1C"/>
    <w:rsid w:val="004D2DA7"/>
    <w:rsid w:val="005204CF"/>
    <w:rsid w:val="00561CD2"/>
    <w:rsid w:val="00574C0C"/>
    <w:rsid w:val="00577B4A"/>
    <w:rsid w:val="0058559E"/>
    <w:rsid w:val="00597B28"/>
    <w:rsid w:val="005A39B2"/>
    <w:rsid w:val="005A4643"/>
    <w:rsid w:val="005C5257"/>
    <w:rsid w:val="005F4F44"/>
    <w:rsid w:val="006200AB"/>
    <w:rsid w:val="00622C94"/>
    <w:rsid w:val="0063204F"/>
    <w:rsid w:val="00633432"/>
    <w:rsid w:val="006B6017"/>
    <w:rsid w:val="006C7A53"/>
    <w:rsid w:val="006E3E59"/>
    <w:rsid w:val="006F5099"/>
    <w:rsid w:val="00721F9C"/>
    <w:rsid w:val="00736413"/>
    <w:rsid w:val="0073772F"/>
    <w:rsid w:val="00756ACA"/>
    <w:rsid w:val="007605A1"/>
    <w:rsid w:val="00761999"/>
    <w:rsid w:val="00764F18"/>
    <w:rsid w:val="00777312"/>
    <w:rsid w:val="007B05F9"/>
    <w:rsid w:val="007E48B0"/>
    <w:rsid w:val="007E5C73"/>
    <w:rsid w:val="007E7D3F"/>
    <w:rsid w:val="00863C2F"/>
    <w:rsid w:val="00876B06"/>
    <w:rsid w:val="008A5036"/>
    <w:rsid w:val="008E1BC1"/>
    <w:rsid w:val="009058D6"/>
    <w:rsid w:val="00930F18"/>
    <w:rsid w:val="00945C94"/>
    <w:rsid w:val="00954E16"/>
    <w:rsid w:val="009554CF"/>
    <w:rsid w:val="00963754"/>
    <w:rsid w:val="009A3D08"/>
    <w:rsid w:val="009E360F"/>
    <w:rsid w:val="00A71E7E"/>
    <w:rsid w:val="00A73BE6"/>
    <w:rsid w:val="00A937FC"/>
    <w:rsid w:val="00A93EC6"/>
    <w:rsid w:val="00AB1CC9"/>
    <w:rsid w:val="00AC67FA"/>
    <w:rsid w:val="00B173F7"/>
    <w:rsid w:val="00B22C3D"/>
    <w:rsid w:val="00B63A23"/>
    <w:rsid w:val="00BB0318"/>
    <w:rsid w:val="00BD4860"/>
    <w:rsid w:val="00BF5589"/>
    <w:rsid w:val="00C66834"/>
    <w:rsid w:val="00C72DC2"/>
    <w:rsid w:val="00C85B1C"/>
    <w:rsid w:val="00CB012D"/>
    <w:rsid w:val="00CC27FD"/>
    <w:rsid w:val="00D413B5"/>
    <w:rsid w:val="00D5546A"/>
    <w:rsid w:val="00D85DCA"/>
    <w:rsid w:val="00D85E29"/>
    <w:rsid w:val="00D939F4"/>
    <w:rsid w:val="00D96654"/>
    <w:rsid w:val="00DA7552"/>
    <w:rsid w:val="00DE03AC"/>
    <w:rsid w:val="00E12602"/>
    <w:rsid w:val="00E16CCB"/>
    <w:rsid w:val="00E20B41"/>
    <w:rsid w:val="00E31C00"/>
    <w:rsid w:val="00E345D7"/>
    <w:rsid w:val="00E63A16"/>
    <w:rsid w:val="00E70E36"/>
    <w:rsid w:val="00E92B96"/>
    <w:rsid w:val="00F22BDA"/>
    <w:rsid w:val="00F62000"/>
    <w:rsid w:val="00FA68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A11C"/>
  <w15:chartTrackingRefBased/>
  <w15:docId w15:val="{4018282D-3115-4397-894C-93D7455C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3D"/>
    <w:pPr>
      <w:spacing w:after="0" w:line="240" w:lineRule="auto"/>
    </w:pPr>
    <w:rPr>
      <w:rFonts w:cs="Times New Roman"/>
      <w:sz w:val="24"/>
      <w:szCs w:val="24"/>
      <w:lang w:eastAsia="uk-UA"/>
    </w:rPr>
  </w:style>
  <w:style w:type="paragraph" w:styleId="3">
    <w:name w:val="heading 3"/>
    <w:basedOn w:val="a"/>
    <w:next w:val="a"/>
    <w:link w:val="30"/>
    <w:uiPriority w:val="9"/>
    <w:semiHidden/>
    <w:unhideWhenUsed/>
    <w:qFormat/>
    <w:rsid w:val="0041236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834"/>
    <w:pPr>
      <w:ind w:left="720"/>
      <w:contextualSpacing/>
    </w:pPr>
  </w:style>
  <w:style w:type="paragraph" w:styleId="a4">
    <w:name w:val="Balloon Text"/>
    <w:basedOn w:val="a"/>
    <w:link w:val="a5"/>
    <w:uiPriority w:val="99"/>
    <w:semiHidden/>
    <w:unhideWhenUsed/>
    <w:rsid w:val="000877EC"/>
    <w:rPr>
      <w:rFonts w:ascii="Segoe UI" w:hAnsi="Segoe UI" w:cs="Segoe UI"/>
      <w:sz w:val="18"/>
      <w:szCs w:val="18"/>
    </w:rPr>
  </w:style>
  <w:style w:type="character" w:customStyle="1" w:styleId="a5">
    <w:name w:val="Текст у виносці Знак"/>
    <w:basedOn w:val="a0"/>
    <w:link w:val="a4"/>
    <w:uiPriority w:val="99"/>
    <w:semiHidden/>
    <w:rsid w:val="000877EC"/>
    <w:rPr>
      <w:rFonts w:ascii="Segoe UI" w:hAnsi="Segoe UI" w:cs="Segoe UI"/>
      <w:sz w:val="18"/>
      <w:szCs w:val="18"/>
      <w:lang w:eastAsia="uk-UA"/>
    </w:rPr>
  </w:style>
  <w:style w:type="paragraph" w:styleId="a6">
    <w:name w:val="No Spacing"/>
    <w:uiPriority w:val="1"/>
    <w:qFormat/>
    <w:rsid w:val="00E31C00"/>
    <w:pPr>
      <w:spacing w:after="0" w:line="240" w:lineRule="auto"/>
    </w:pPr>
    <w:rPr>
      <w:rFonts w:ascii="Calibri" w:hAnsi="Calibri" w:cs="Calibri"/>
      <w:sz w:val="22"/>
    </w:rPr>
  </w:style>
  <w:style w:type="character" w:customStyle="1" w:styleId="30">
    <w:name w:val="Заголовок 3 Знак"/>
    <w:basedOn w:val="a0"/>
    <w:link w:val="3"/>
    <w:uiPriority w:val="9"/>
    <w:semiHidden/>
    <w:rsid w:val="00412363"/>
    <w:rPr>
      <w:rFonts w:asciiTheme="majorHAnsi" w:eastAsiaTheme="majorEastAsia" w:hAnsiTheme="majorHAnsi" w:cstheme="majorBidi"/>
      <w:color w:val="1F4D78"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598">
      <w:bodyDiv w:val="1"/>
      <w:marLeft w:val="0"/>
      <w:marRight w:val="0"/>
      <w:marTop w:val="0"/>
      <w:marBottom w:val="0"/>
      <w:divBdr>
        <w:top w:val="none" w:sz="0" w:space="0" w:color="auto"/>
        <w:left w:val="none" w:sz="0" w:space="0" w:color="auto"/>
        <w:bottom w:val="none" w:sz="0" w:space="0" w:color="auto"/>
        <w:right w:val="none" w:sz="0" w:space="0" w:color="auto"/>
      </w:divBdr>
      <w:divsChild>
        <w:div w:id="294526354">
          <w:marLeft w:val="0"/>
          <w:marRight w:val="0"/>
          <w:marTop w:val="0"/>
          <w:marBottom w:val="0"/>
          <w:divBdr>
            <w:top w:val="none" w:sz="0" w:space="0" w:color="auto"/>
            <w:left w:val="none" w:sz="0" w:space="0" w:color="auto"/>
            <w:bottom w:val="none" w:sz="0" w:space="0" w:color="auto"/>
            <w:right w:val="none" w:sz="0" w:space="0" w:color="auto"/>
          </w:divBdr>
        </w:div>
      </w:divsChild>
    </w:div>
    <w:div w:id="170217884">
      <w:bodyDiv w:val="1"/>
      <w:marLeft w:val="0"/>
      <w:marRight w:val="0"/>
      <w:marTop w:val="0"/>
      <w:marBottom w:val="0"/>
      <w:divBdr>
        <w:top w:val="none" w:sz="0" w:space="0" w:color="auto"/>
        <w:left w:val="none" w:sz="0" w:space="0" w:color="auto"/>
        <w:bottom w:val="none" w:sz="0" w:space="0" w:color="auto"/>
        <w:right w:val="none" w:sz="0" w:space="0" w:color="auto"/>
      </w:divBdr>
    </w:div>
    <w:div w:id="226691264">
      <w:bodyDiv w:val="1"/>
      <w:marLeft w:val="0"/>
      <w:marRight w:val="0"/>
      <w:marTop w:val="0"/>
      <w:marBottom w:val="0"/>
      <w:divBdr>
        <w:top w:val="none" w:sz="0" w:space="0" w:color="auto"/>
        <w:left w:val="none" w:sz="0" w:space="0" w:color="auto"/>
        <w:bottom w:val="none" w:sz="0" w:space="0" w:color="auto"/>
        <w:right w:val="none" w:sz="0" w:space="0" w:color="auto"/>
      </w:divBdr>
      <w:divsChild>
        <w:div w:id="1943292860">
          <w:marLeft w:val="0"/>
          <w:marRight w:val="0"/>
          <w:marTop w:val="0"/>
          <w:marBottom w:val="0"/>
          <w:divBdr>
            <w:top w:val="none" w:sz="0" w:space="0" w:color="auto"/>
            <w:left w:val="none" w:sz="0" w:space="0" w:color="auto"/>
            <w:bottom w:val="none" w:sz="0" w:space="0" w:color="auto"/>
            <w:right w:val="none" w:sz="0" w:space="0" w:color="auto"/>
          </w:divBdr>
        </w:div>
      </w:divsChild>
    </w:div>
    <w:div w:id="1035739662">
      <w:bodyDiv w:val="1"/>
      <w:marLeft w:val="0"/>
      <w:marRight w:val="0"/>
      <w:marTop w:val="0"/>
      <w:marBottom w:val="0"/>
      <w:divBdr>
        <w:top w:val="none" w:sz="0" w:space="0" w:color="auto"/>
        <w:left w:val="none" w:sz="0" w:space="0" w:color="auto"/>
        <w:bottom w:val="none" w:sz="0" w:space="0" w:color="auto"/>
        <w:right w:val="none" w:sz="0" w:space="0" w:color="auto"/>
      </w:divBdr>
    </w:div>
    <w:div w:id="1224682337">
      <w:bodyDiv w:val="1"/>
      <w:marLeft w:val="0"/>
      <w:marRight w:val="0"/>
      <w:marTop w:val="0"/>
      <w:marBottom w:val="0"/>
      <w:divBdr>
        <w:top w:val="none" w:sz="0" w:space="0" w:color="auto"/>
        <w:left w:val="none" w:sz="0" w:space="0" w:color="auto"/>
        <w:bottom w:val="none" w:sz="0" w:space="0" w:color="auto"/>
        <w:right w:val="none" w:sz="0" w:space="0" w:color="auto"/>
      </w:divBdr>
    </w:div>
    <w:div w:id="1430083010">
      <w:bodyDiv w:val="1"/>
      <w:marLeft w:val="0"/>
      <w:marRight w:val="0"/>
      <w:marTop w:val="0"/>
      <w:marBottom w:val="0"/>
      <w:divBdr>
        <w:top w:val="none" w:sz="0" w:space="0" w:color="auto"/>
        <w:left w:val="none" w:sz="0" w:space="0" w:color="auto"/>
        <w:bottom w:val="none" w:sz="0" w:space="0" w:color="auto"/>
        <w:right w:val="none" w:sz="0" w:space="0" w:color="auto"/>
      </w:divBdr>
    </w:div>
    <w:div w:id="1554543052">
      <w:bodyDiv w:val="1"/>
      <w:marLeft w:val="0"/>
      <w:marRight w:val="0"/>
      <w:marTop w:val="0"/>
      <w:marBottom w:val="0"/>
      <w:divBdr>
        <w:top w:val="none" w:sz="0" w:space="0" w:color="auto"/>
        <w:left w:val="none" w:sz="0" w:space="0" w:color="auto"/>
        <w:bottom w:val="none" w:sz="0" w:space="0" w:color="auto"/>
        <w:right w:val="none" w:sz="0" w:space="0" w:color="auto"/>
      </w:divBdr>
    </w:div>
    <w:div w:id="1558659428">
      <w:bodyDiv w:val="1"/>
      <w:marLeft w:val="0"/>
      <w:marRight w:val="0"/>
      <w:marTop w:val="0"/>
      <w:marBottom w:val="0"/>
      <w:divBdr>
        <w:top w:val="none" w:sz="0" w:space="0" w:color="auto"/>
        <w:left w:val="none" w:sz="0" w:space="0" w:color="auto"/>
        <w:bottom w:val="none" w:sz="0" w:space="0" w:color="auto"/>
        <w:right w:val="none" w:sz="0" w:space="0" w:color="auto"/>
      </w:divBdr>
      <w:divsChild>
        <w:div w:id="298614622">
          <w:marLeft w:val="0"/>
          <w:marRight w:val="0"/>
          <w:marTop w:val="0"/>
          <w:marBottom w:val="0"/>
          <w:divBdr>
            <w:top w:val="none" w:sz="0" w:space="0" w:color="auto"/>
            <w:left w:val="none" w:sz="0" w:space="0" w:color="auto"/>
            <w:bottom w:val="none" w:sz="0" w:space="0" w:color="auto"/>
            <w:right w:val="none" w:sz="0" w:space="0" w:color="auto"/>
          </w:divBdr>
        </w:div>
      </w:divsChild>
    </w:div>
    <w:div w:id="1756898872">
      <w:bodyDiv w:val="1"/>
      <w:marLeft w:val="0"/>
      <w:marRight w:val="0"/>
      <w:marTop w:val="0"/>
      <w:marBottom w:val="0"/>
      <w:divBdr>
        <w:top w:val="none" w:sz="0" w:space="0" w:color="auto"/>
        <w:left w:val="none" w:sz="0" w:space="0" w:color="auto"/>
        <w:bottom w:val="none" w:sz="0" w:space="0" w:color="auto"/>
        <w:right w:val="none" w:sz="0" w:space="0" w:color="auto"/>
      </w:divBdr>
    </w:div>
    <w:div w:id="1801991120">
      <w:bodyDiv w:val="1"/>
      <w:marLeft w:val="0"/>
      <w:marRight w:val="0"/>
      <w:marTop w:val="0"/>
      <w:marBottom w:val="0"/>
      <w:divBdr>
        <w:top w:val="none" w:sz="0" w:space="0" w:color="auto"/>
        <w:left w:val="none" w:sz="0" w:space="0" w:color="auto"/>
        <w:bottom w:val="none" w:sz="0" w:space="0" w:color="auto"/>
        <w:right w:val="none" w:sz="0" w:space="0" w:color="auto"/>
      </w:divBdr>
      <w:divsChild>
        <w:div w:id="708456557">
          <w:marLeft w:val="0"/>
          <w:marRight w:val="0"/>
          <w:marTop w:val="0"/>
          <w:marBottom w:val="0"/>
          <w:divBdr>
            <w:top w:val="none" w:sz="0" w:space="0" w:color="auto"/>
            <w:left w:val="none" w:sz="0" w:space="0" w:color="auto"/>
            <w:bottom w:val="none" w:sz="0" w:space="0" w:color="auto"/>
            <w:right w:val="none" w:sz="0" w:space="0" w:color="auto"/>
          </w:divBdr>
        </w:div>
      </w:divsChild>
    </w:div>
    <w:div w:id="2045593595">
      <w:bodyDiv w:val="1"/>
      <w:marLeft w:val="0"/>
      <w:marRight w:val="0"/>
      <w:marTop w:val="0"/>
      <w:marBottom w:val="0"/>
      <w:divBdr>
        <w:top w:val="none" w:sz="0" w:space="0" w:color="auto"/>
        <w:left w:val="none" w:sz="0" w:space="0" w:color="auto"/>
        <w:bottom w:val="none" w:sz="0" w:space="0" w:color="auto"/>
        <w:right w:val="none" w:sz="0" w:space="0" w:color="auto"/>
      </w:divBdr>
      <w:divsChild>
        <w:div w:id="17424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2403</Words>
  <Characters>1370</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6</cp:revision>
  <cp:lastPrinted>2021-03-24T10:43:00Z</cp:lastPrinted>
  <dcterms:created xsi:type="dcterms:W3CDTF">2021-04-05T12:46:00Z</dcterms:created>
  <dcterms:modified xsi:type="dcterms:W3CDTF">2021-04-09T09:53:00Z</dcterms:modified>
</cp:coreProperties>
</file>