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DC0" w:rsidRPr="00F06B7F" w:rsidRDefault="007E5DC0" w:rsidP="00185412">
      <w:pPr>
        <w:shd w:val="clear" w:color="auto" w:fill="FFFFFF"/>
        <w:spacing w:after="60"/>
        <w:ind w:firstLine="567"/>
        <w:jc w:val="right"/>
        <w:textAlignment w:val="baseline"/>
        <w:rPr>
          <w:rFonts w:eastAsia="Times New Roman" w:cs="Times New Roman"/>
          <w:szCs w:val="28"/>
          <w:lang w:eastAsia="uk-UA"/>
        </w:rPr>
      </w:pPr>
      <w:bookmarkStart w:id="0" w:name="_GoBack"/>
      <w:bookmarkEnd w:id="0"/>
      <w:r w:rsidRPr="00F06B7F">
        <w:rPr>
          <w:rFonts w:eastAsia="Times New Roman" w:cs="Times New Roman"/>
          <w:b/>
          <w:bCs/>
          <w:color w:val="000000"/>
          <w:szCs w:val="28"/>
          <w:bdr w:val="none" w:sz="0" w:space="0" w:color="auto" w:frame="1"/>
          <w:lang w:eastAsia="uk-UA"/>
        </w:rPr>
        <w:t xml:space="preserve">Додаток 1 </w:t>
      </w:r>
    </w:p>
    <w:p w:rsidR="0011595F" w:rsidRPr="00F06B7F" w:rsidRDefault="0011595F" w:rsidP="00185412">
      <w:pPr>
        <w:spacing w:after="60"/>
        <w:ind w:firstLine="567"/>
        <w:jc w:val="left"/>
        <w:rPr>
          <w:rFonts w:eastAsia="Times New Roman" w:cs="Times New Roman"/>
          <w:szCs w:val="28"/>
          <w:lang w:eastAsia="uk-UA"/>
        </w:rPr>
      </w:pPr>
      <w:r w:rsidRPr="00F06B7F">
        <w:rPr>
          <w:rFonts w:eastAsia="Times New Roman" w:cs="Times New Roman"/>
          <w:b/>
          <w:color w:val="000000"/>
          <w:szCs w:val="28"/>
          <w:lang w:eastAsia="uk-UA"/>
        </w:rPr>
        <w:t> </w:t>
      </w:r>
      <w:r w:rsidRPr="00F06B7F">
        <w:rPr>
          <w:rFonts w:eastAsia="Times New Roman" w:cs="Times New Roman"/>
          <w:b/>
          <w:szCs w:val="28"/>
          <w:lang w:eastAsia="uk-UA"/>
        </w:rPr>
        <w:t>ПІБ:</w:t>
      </w:r>
      <w:r w:rsidRPr="007E5DC0">
        <w:rPr>
          <w:rFonts w:eastAsia="Times New Roman" w:cs="Times New Roman"/>
          <w:b/>
          <w:szCs w:val="28"/>
          <w:lang w:eastAsia="uk-UA"/>
        </w:rPr>
        <w:tab/>
        <w:t>___</w:t>
      </w:r>
      <w:r>
        <w:rPr>
          <w:rFonts w:eastAsia="Times New Roman" w:cs="Times New Roman"/>
          <w:szCs w:val="28"/>
          <w:lang w:eastAsia="uk-UA"/>
        </w:rPr>
        <w:t>___________________________________________________________</w:t>
      </w:r>
    </w:p>
    <w:p w:rsidR="007E5DC0" w:rsidRPr="0011595F" w:rsidRDefault="007E5DC0" w:rsidP="00185412">
      <w:pPr>
        <w:shd w:val="clear" w:color="auto" w:fill="FFFFFF"/>
        <w:spacing w:after="60"/>
        <w:ind w:firstLine="567"/>
        <w:textAlignment w:val="baseline"/>
        <w:rPr>
          <w:rFonts w:eastAsia="Times New Roman" w:cs="Times New Roman"/>
          <w:b/>
          <w:szCs w:val="28"/>
          <w:lang w:eastAsia="uk-UA"/>
        </w:rPr>
      </w:pPr>
      <w:r w:rsidRPr="00F06B7F">
        <w:rPr>
          <w:rFonts w:eastAsia="Times New Roman" w:cs="Times New Roman"/>
          <w:b/>
          <w:bCs/>
          <w:color w:val="000000"/>
          <w:szCs w:val="28"/>
          <w:bdr w:val="none" w:sz="0" w:space="0" w:color="auto" w:frame="1"/>
          <w:lang w:eastAsia="uk-UA"/>
        </w:rPr>
        <w:t xml:space="preserve">Відповідно до статті 10 </w:t>
      </w:r>
      <w:r w:rsidRPr="00F06B7F">
        <w:rPr>
          <w:rFonts w:eastAsia="Times New Roman" w:cs="Times New Roman"/>
          <w:b/>
          <w:color w:val="000000"/>
          <w:szCs w:val="28"/>
          <w:lang w:eastAsia="uk-UA"/>
        </w:rPr>
        <w:t>Закону України «Про Національний банк України»</w:t>
      </w:r>
      <w:r w:rsidR="00185412">
        <w:rPr>
          <w:rFonts w:eastAsia="Times New Roman" w:cs="Times New Roman"/>
          <w:b/>
          <w:color w:val="000000"/>
          <w:szCs w:val="28"/>
          <w:lang w:eastAsia="uk-UA"/>
        </w:rPr>
        <w:t xml:space="preserve"> </w:t>
      </w:r>
      <w:r w:rsidR="0011595F" w:rsidRPr="0011595F">
        <w:rPr>
          <w:rFonts w:eastAsia="Times New Roman" w:cs="Times New Roman"/>
          <w:b/>
          <w:color w:val="000000"/>
          <w:szCs w:val="28"/>
          <w:lang w:eastAsia="uk-UA"/>
        </w:rPr>
        <w:t>д</w:t>
      </w:r>
      <w:r w:rsidRPr="0011595F">
        <w:rPr>
          <w:rFonts w:eastAsia="Times New Roman" w:cs="Times New Roman"/>
          <w:b/>
          <w:color w:val="000000"/>
          <w:szCs w:val="28"/>
          <w:lang w:eastAsia="uk-UA"/>
        </w:rPr>
        <w:t>ля призначення членом Ради Національного банку кандидат подає відомості, що підтверджують відповідність його кандидатури вимогам:</w:t>
      </w:r>
    </w:p>
    <w:p w:rsidR="00185412" w:rsidRDefault="00185412" w:rsidP="00185412">
      <w:pPr>
        <w:shd w:val="clear" w:color="auto" w:fill="FFFFFF"/>
        <w:spacing w:after="60"/>
        <w:ind w:firstLine="567"/>
        <w:textAlignment w:val="baseline"/>
        <w:rPr>
          <w:rFonts w:eastAsia="Times New Roman" w:cs="Times New Roman"/>
          <w:b/>
          <w:color w:val="000000"/>
          <w:szCs w:val="28"/>
          <w:u w:val="single"/>
          <w:lang w:eastAsia="uk-UA"/>
        </w:rPr>
      </w:pPr>
    </w:p>
    <w:p w:rsidR="007E5DC0" w:rsidRPr="00F06B7F" w:rsidRDefault="007E5DC0" w:rsidP="00185412">
      <w:pPr>
        <w:shd w:val="clear" w:color="auto" w:fill="FFFFFF"/>
        <w:spacing w:after="60"/>
        <w:ind w:firstLine="567"/>
        <w:textAlignment w:val="baseline"/>
        <w:rPr>
          <w:rFonts w:eastAsia="Times New Roman" w:cs="Times New Roman"/>
          <w:szCs w:val="28"/>
          <w:lang w:eastAsia="uk-UA"/>
        </w:rPr>
      </w:pPr>
      <w:r w:rsidRPr="00F06B7F">
        <w:rPr>
          <w:rFonts w:eastAsia="Times New Roman" w:cs="Times New Roman"/>
          <w:b/>
          <w:color w:val="000000"/>
          <w:szCs w:val="28"/>
          <w:u w:val="single"/>
          <w:lang w:eastAsia="uk-UA"/>
        </w:rPr>
        <w:t>Членом Ради Національного банку може бути:</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gridCol w:w="2268"/>
      </w:tblGrid>
      <w:tr w:rsidR="007E5DC0" w:rsidRPr="00F06B7F" w:rsidTr="00185412">
        <w:tc>
          <w:tcPr>
            <w:tcW w:w="8217" w:type="dxa"/>
            <w:tcBorders>
              <w:top w:val="single" w:sz="4" w:space="0" w:color="auto"/>
              <w:left w:val="single" w:sz="4" w:space="0" w:color="auto"/>
              <w:bottom w:val="single" w:sz="4" w:space="0" w:color="auto"/>
              <w:right w:val="single" w:sz="4" w:space="0" w:color="auto"/>
            </w:tcBorders>
            <w:hideMark/>
          </w:tcPr>
          <w:p w:rsidR="007E5DC0" w:rsidRPr="00F06B7F" w:rsidRDefault="00185412" w:rsidP="00185412">
            <w:pPr>
              <w:spacing w:after="60"/>
              <w:ind w:firstLine="567"/>
              <w:rPr>
                <w:rFonts w:eastAsia="Times New Roman" w:cs="Times New Roman"/>
                <w:szCs w:val="28"/>
                <w:lang w:eastAsia="uk-UA"/>
              </w:rPr>
            </w:pPr>
            <w:r w:rsidRPr="00185412">
              <w:rPr>
                <w:rFonts w:eastAsia="Times New Roman" w:cs="Times New Roman"/>
                <w:color w:val="000000"/>
                <w:szCs w:val="28"/>
                <w:lang w:eastAsia="uk-UA"/>
              </w:rPr>
              <w:t>особа, яка є громадянином України, постійно проживає в Україні</w:t>
            </w:r>
            <w:r w:rsidR="002D1B07">
              <w:rPr>
                <w:rFonts w:eastAsia="Times New Roman" w:cs="Times New Roman"/>
                <w:color w:val="000000"/>
                <w:szCs w:val="28"/>
                <w:lang w:eastAsia="uk-UA"/>
              </w:rPr>
              <w:t>;</w:t>
            </w:r>
            <w:r w:rsidR="007E5DC0" w:rsidRPr="00185412">
              <w:rPr>
                <w:rFonts w:eastAsia="Times New Roman" w:cs="Times New Roman"/>
                <w:color w:val="000000"/>
                <w:szCs w:val="28"/>
                <w:lang w:eastAsia="uk-UA"/>
              </w:rPr>
              <w:t> </w:t>
            </w:r>
          </w:p>
        </w:tc>
        <w:tc>
          <w:tcPr>
            <w:tcW w:w="2268" w:type="dxa"/>
            <w:tcBorders>
              <w:top w:val="single" w:sz="4" w:space="0" w:color="auto"/>
              <w:left w:val="single" w:sz="4" w:space="0" w:color="auto"/>
              <w:bottom w:val="single" w:sz="4" w:space="0" w:color="auto"/>
              <w:right w:val="single" w:sz="4" w:space="0" w:color="auto"/>
            </w:tcBorders>
            <w:hideMark/>
          </w:tcPr>
          <w:p w:rsidR="007E5DC0" w:rsidRPr="00F06B7F" w:rsidRDefault="007E5DC0" w:rsidP="00185412">
            <w:pPr>
              <w:spacing w:after="60"/>
              <w:ind w:firstLine="567"/>
              <w:jc w:val="left"/>
              <w:rPr>
                <w:rFonts w:eastAsia="Times New Roman" w:cs="Times New Roman"/>
                <w:szCs w:val="28"/>
                <w:lang w:eastAsia="uk-UA"/>
              </w:rPr>
            </w:pPr>
            <w:r w:rsidRPr="00F06B7F">
              <w:rPr>
                <w:rFonts w:eastAsia="Times New Roman" w:cs="Times New Roman"/>
                <w:szCs w:val="28"/>
                <w:lang w:eastAsia="uk-UA"/>
              </w:rPr>
              <w:t> </w:t>
            </w:r>
          </w:p>
        </w:tc>
      </w:tr>
      <w:tr w:rsidR="007E5DC0" w:rsidRPr="00F06B7F" w:rsidTr="00185412">
        <w:tc>
          <w:tcPr>
            <w:tcW w:w="8217" w:type="dxa"/>
            <w:tcBorders>
              <w:top w:val="single" w:sz="4" w:space="0" w:color="auto"/>
              <w:left w:val="single" w:sz="4" w:space="0" w:color="auto"/>
              <w:bottom w:val="single" w:sz="4" w:space="0" w:color="auto"/>
              <w:right w:val="single" w:sz="4" w:space="0" w:color="auto"/>
            </w:tcBorders>
            <w:hideMark/>
          </w:tcPr>
          <w:p w:rsidR="007E5DC0" w:rsidRPr="00F06B7F" w:rsidRDefault="00185412" w:rsidP="00185412">
            <w:pPr>
              <w:spacing w:after="60"/>
              <w:ind w:firstLine="567"/>
              <w:rPr>
                <w:rFonts w:eastAsia="Times New Roman" w:cs="Times New Roman"/>
                <w:szCs w:val="28"/>
                <w:lang w:eastAsia="uk-UA"/>
              </w:rPr>
            </w:pPr>
            <w:r w:rsidRPr="00185412">
              <w:rPr>
                <w:rFonts w:eastAsia="Times New Roman" w:cs="Times New Roman"/>
                <w:color w:val="000000"/>
                <w:szCs w:val="28"/>
                <w:lang w:eastAsia="uk-UA"/>
              </w:rPr>
              <w:t>має повну вищу освіту у галузі економіки, фінансів чи права або науковий ступінь у галузі економіки, фінансів чи права</w:t>
            </w:r>
            <w:r w:rsidR="002D1B07">
              <w:rPr>
                <w:rFonts w:eastAsia="Times New Roman" w:cs="Times New Roman"/>
                <w:color w:val="000000"/>
                <w:szCs w:val="28"/>
                <w:lang w:eastAsia="uk-UA"/>
              </w:rPr>
              <w:t>;</w:t>
            </w:r>
          </w:p>
        </w:tc>
        <w:tc>
          <w:tcPr>
            <w:tcW w:w="2268" w:type="dxa"/>
            <w:tcBorders>
              <w:top w:val="single" w:sz="4" w:space="0" w:color="auto"/>
              <w:left w:val="single" w:sz="4" w:space="0" w:color="auto"/>
              <w:bottom w:val="single" w:sz="4" w:space="0" w:color="auto"/>
              <w:right w:val="single" w:sz="4" w:space="0" w:color="auto"/>
            </w:tcBorders>
            <w:hideMark/>
          </w:tcPr>
          <w:p w:rsidR="007E5DC0" w:rsidRPr="00F06B7F" w:rsidRDefault="007E5DC0" w:rsidP="00185412">
            <w:pPr>
              <w:spacing w:after="60"/>
              <w:ind w:firstLine="567"/>
              <w:jc w:val="left"/>
              <w:rPr>
                <w:rFonts w:eastAsia="Times New Roman" w:cs="Times New Roman"/>
                <w:szCs w:val="28"/>
                <w:lang w:eastAsia="uk-UA"/>
              </w:rPr>
            </w:pPr>
            <w:r w:rsidRPr="00F06B7F">
              <w:rPr>
                <w:rFonts w:eastAsia="Times New Roman" w:cs="Times New Roman"/>
                <w:szCs w:val="28"/>
                <w:lang w:eastAsia="uk-UA"/>
              </w:rPr>
              <w:t> </w:t>
            </w:r>
          </w:p>
        </w:tc>
      </w:tr>
      <w:tr w:rsidR="007E5DC0" w:rsidRPr="00F06B7F" w:rsidTr="00185412">
        <w:tc>
          <w:tcPr>
            <w:tcW w:w="8217" w:type="dxa"/>
            <w:tcBorders>
              <w:top w:val="single" w:sz="4" w:space="0" w:color="auto"/>
              <w:left w:val="single" w:sz="4" w:space="0" w:color="auto"/>
              <w:bottom w:val="single" w:sz="4" w:space="0" w:color="auto"/>
              <w:right w:val="single" w:sz="4" w:space="0" w:color="auto"/>
            </w:tcBorders>
            <w:hideMark/>
          </w:tcPr>
          <w:p w:rsidR="007E5DC0" w:rsidRPr="00F06B7F" w:rsidRDefault="00185412" w:rsidP="00185412">
            <w:pPr>
              <w:spacing w:after="60"/>
              <w:ind w:firstLine="567"/>
              <w:rPr>
                <w:rFonts w:eastAsia="Times New Roman" w:cs="Times New Roman"/>
                <w:szCs w:val="28"/>
                <w:lang w:eastAsia="uk-UA"/>
              </w:rPr>
            </w:pPr>
            <w:r w:rsidRPr="00185412">
              <w:rPr>
                <w:rFonts w:eastAsia="Times New Roman" w:cs="Times New Roman"/>
                <w:bCs/>
                <w:szCs w:val="28"/>
                <w:lang w:eastAsia="uk-UA"/>
              </w:rPr>
              <w:t>має не менше 10 років досвіду роботи в органі законодавчої влади або на керівних посадах в інших органах державної влади, державних органах, що забезпечують формування та реалізацію державної фінансової, економічної чи правової політики, або на керівних посадах у міжнародних фінансових організаціях, або на керівних посадах у банку, або наукової роботи за фінансовою, економічною чи правовою тематикою</w:t>
            </w:r>
            <w:r w:rsidR="00995D9E" w:rsidRPr="008E6364">
              <w:rPr>
                <w:rFonts w:eastAsia="Times New Roman" w:cs="Times New Roman"/>
                <w:bCs/>
                <w:szCs w:val="28"/>
                <w:lang w:eastAsia="uk-UA"/>
              </w:rPr>
              <w:t>;</w:t>
            </w:r>
          </w:p>
        </w:tc>
        <w:tc>
          <w:tcPr>
            <w:tcW w:w="2268" w:type="dxa"/>
            <w:tcBorders>
              <w:top w:val="single" w:sz="4" w:space="0" w:color="auto"/>
              <w:left w:val="single" w:sz="4" w:space="0" w:color="auto"/>
              <w:bottom w:val="single" w:sz="4" w:space="0" w:color="auto"/>
              <w:right w:val="single" w:sz="4" w:space="0" w:color="auto"/>
            </w:tcBorders>
            <w:hideMark/>
          </w:tcPr>
          <w:p w:rsidR="007E5DC0" w:rsidRPr="00F06B7F" w:rsidRDefault="007E5DC0" w:rsidP="00185412">
            <w:pPr>
              <w:spacing w:after="60"/>
              <w:ind w:firstLine="567"/>
              <w:jc w:val="left"/>
              <w:rPr>
                <w:rFonts w:eastAsia="Times New Roman" w:cs="Times New Roman"/>
                <w:szCs w:val="28"/>
                <w:lang w:eastAsia="uk-UA"/>
              </w:rPr>
            </w:pPr>
            <w:r w:rsidRPr="00F06B7F">
              <w:rPr>
                <w:rFonts w:eastAsia="Times New Roman" w:cs="Times New Roman"/>
                <w:szCs w:val="28"/>
                <w:lang w:eastAsia="uk-UA"/>
              </w:rPr>
              <w:t> </w:t>
            </w:r>
          </w:p>
        </w:tc>
      </w:tr>
      <w:tr w:rsidR="007E5DC0" w:rsidRPr="00F06B7F" w:rsidTr="00185412">
        <w:tc>
          <w:tcPr>
            <w:tcW w:w="8217" w:type="dxa"/>
            <w:tcBorders>
              <w:top w:val="single" w:sz="4" w:space="0" w:color="auto"/>
              <w:left w:val="single" w:sz="4" w:space="0" w:color="auto"/>
              <w:bottom w:val="single" w:sz="4" w:space="0" w:color="auto"/>
              <w:right w:val="single" w:sz="4" w:space="0" w:color="auto"/>
            </w:tcBorders>
            <w:hideMark/>
          </w:tcPr>
          <w:p w:rsidR="007E5DC0" w:rsidRPr="00F06B7F" w:rsidRDefault="00185412" w:rsidP="00185412">
            <w:pPr>
              <w:spacing w:after="60"/>
              <w:ind w:firstLine="567"/>
              <w:rPr>
                <w:rFonts w:eastAsia="Times New Roman" w:cs="Times New Roman"/>
                <w:szCs w:val="28"/>
                <w:lang w:eastAsia="uk-UA"/>
              </w:rPr>
            </w:pPr>
            <w:r w:rsidRPr="00185412">
              <w:rPr>
                <w:rFonts w:eastAsia="Times New Roman" w:cs="Times New Roman"/>
                <w:bCs/>
                <w:szCs w:val="28"/>
                <w:lang w:eastAsia="uk-UA"/>
              </w:rPr>
              <w:t>здатна за своїми діловими, моральними якостями та станом здоров’я обіймати цю посаду, за умови що відомості про таку особу відсутні у Єдиному державному реєстрі осіб, які вчинили корупційні або пов’язані з корупцією правопорушення</w:t>
            </w:r>
            <w:r w:rsidR="002D1B07">
              <w:rPr>
                <w:rFonts w:eastAsia="Times New Roman" w:cs="Times New Roman"/>
                <w:color w:val="000000"/>
                <w:szCs w:val="28"/>
                <w:lang w:eastAsia="uk-UA"/>
              </w:rPr>
              <w:t>.</w:t>
            </w:r>
          </w:p>
        </w:tc>
        <w:tc>
          <w:tcPr>
            <w:tcW w:w="2268" w:type="dxa"/>
            <w:tcBorders>
              <w:top w:val="single" w:sz="4" w:space="0" w:color="auto"/>
              <w:left w:val="single" w:sz="4" w:space="0" w:color="auto"/>
              <w:bottom w:val="single" w:sz="4" w:space="0" w:color="auto"/>
              <w:right w:val="single" w:sz="4" w:space="0" w:color="auto"/>
            </w:tcBorders>
            <w:hideMark/>
          </w:tcPr>
          <w:p w:rsidR="007E5DC0" w:rsidRPr="00F06B7F" w:rsidRDefault="007E5DC0" w:rsidP="00185412">
            <w:pPr>
              <w:spacing w:after="60"/>
              <w:ind w:firstLine="567"/>
              <w:jc w:val="left"/>
              <w:rPr>
                <w:rFonts w:eastAsia="Times New Roman" w:cs="Times New Roman"/>
                <w:szCs w:val="28"/>
                <w:lang w:eastAsia="uk-UA"/>
              </w:rPr>
            </w:pPr>
            <w:r w:rsidRPr="00F06B7F">
              <w:rPr>
                <w:rFonts w:eastAsia="Times New Roman" w:cs="Times New Roman"/>
                <w:szCs w:val="28"/>
                <w:lang w:eastAsia="uk-UA"/>
              </w:rPr>
              <w:t> </w:t>
            </w:r>
          </w:p>
        </w:tc>
      </w:tr>
    </w:tbl>
    <w:p w:rsidR="007E5DC0" w:rsidRPr="00F06B7F" w:rsidRDefault="007E5DC0" w:rsidP="00185412">
      <w:pPr>
        <w:spacing w:after="60"/>
        <w:ind w:firstLine="567"/>
        <w:jc w:val="left"/>
        <w:rPr>
          <w:rFonts w:eastAsia="Times New Roman" w:cs="Times New Roman"/>
          <w:szCs w:val="28"/>
          <w:lang w:eastAsia="uk-UA"/>
        </w:rPr>
      </w:pPr>
      <w:r w:rsidRPr="00F06B7F">
        <w:rPr>
          <w:rFonts w:eastAsia="Times New Roman" w:cs="Times New Roman"/>
          <w:b/>
          <w:color w:val="000000"/>
          <w:szCs w:val="28"/>
          <w:u w:val="single"/>
          <w:lang w:eastAsia="uk-UA"/>
        </w:rPr>
        <w:t>Особа не може бути членом Ради Національного банку, якщо вона: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gridCol w:w="2268"/>
      </w:tblGrid>
      <w:tr w:rsidR="007E5DC0" w:rsidRPr="00F06B7F" w:rsidTr="00185412">
        <w:tc>
          <w:tcPr>
            <w:tcW w:w="8217" w:type="dxa"/>
            <w:tcBorders>
              <w:top w:val="single" w:sz="4" w:space="0" w:color="auto"/>
              <w:left w:val="single" w:sz="4" w:space="0" w:color="auto"/>
              <w:bottom w:val="single" w:sz="4" w:space="0" w:color="auto"/>
              <w:right w:val="single" w:sz="4" w:space="0" w:color="auto"/>
            </w:tcBorders>
            <w:hideMark/>
          </w:tcPr>
          <w:p w:rsidR="007E5DC0" w:rsidRPr="00F06B7F" w:rsidRDefault="007E5DC0" w:rsidP="00185412">
            <w:pPr>
              <w:spacing w:after="60"/>
              <w:ind w:firstLine="567"/>
              <w:rPr>
                <w:rFonts w:eastAsia="Times New Roman" w:cs="Times New Roman"/>
                <w:szCs w:val="28"/>
                <w:lang w:eastAsia="uk-UA"/>
              </w:rPr>
            </w:pPr>
            <w:r w:rsidRPr="00F06B7F">
              <w:rPr>
                <w:rFonts w:eastAsia="Times New Roman" w:cs="Times New Roman"/>
                <w:color w:val="000000"/>
                <w:szCs w:val="28"/>
                <w:lang w:eastAsia="uk-UA"/>
              </w:rPr>
              <w:t>має представницький мандат або є членом Кабінету Міністрів України</w:t>
            </w:r>
            <w:r w:rsidR="002D1B07">
              <w:rPr>
                <w:rFonts w:eastAsia="Times New Roman" w:cs="Times New Roman"/>
                <w:color w:val="000000"/>
                <w:szCs w:val="28"/>
                <w:lang w:eastAsia="uk-UA"/>
              </w:rPr>
              <w:t>;</w:t>
            </w:r>
          </w:p>
        </w:tc>
        <w:tc>
          <w:tcPr>
            <w:tcW w:w="2268" w:type="dxa"/>
            <w:tcBorders>
              <w:top w:val="single" w:sz="4" w:space="0" w:color="auto"/>
              <w:left w:val="single" w:sz="4" w:space="0" w:color="auto"/>
              <w:bottom w:val="single" w:sz="4" w:space="0" w:color="auto"/>
              <w:right w:val="single" w:sz="4" w:space="0" w:color="auto"/>
            </w:tcBorders>
            <w:hideMark/>
          </w:tcPr>
          <w:p w:rsidR="007E5DC0" w:rsidRPr="00F06B7F" w:rsidRDefault="007E5DC0" w:rsidP="00185412">
            <w:pPr>
              <w:spacing w:after="60"/>
              <w:ind w:firstLine="567"/>
              <w:jc w:val="left"/>
              <w:rPr>
                <w:rFonts w:eastAsia="Times New Roman" w:cs="Times New Roman"/>
                <w:szCs w:val="28"/>
                <w:lang w:eastAsia="uk-UA"/>
              </w:rPr>
            </w:pPr>
            <w:r w:rsidRPr="00F06B7F">
              <w:rPr>
                <w:rFonts w:eastAsia="Times New Roman" w:cs="Times New Roman"/>
                <w:szCs w:val="28"/>
                <w:lang w:eastAsia="uk-UA"/>
              </w:rPr>
              <w:t> </w:t>
            </w:r>
          </w:p>
        </w:tc>
      </w:tr>
      <w:tr w:rsidR="007E5DC0" w:rsidRPr="00F06B7F" w:rsidTr="00185412">
        <w:tc>
          <w:tcPr>
            <w:tcW w:w="8217" w:type="dxa"/>
            <w:tcBorders>
              <w:top w:val="single" w:sz="4" w:space="0" w:color="auto"/>
              <w:left w:val="single" w:sz="4" w:space="0" w:color="auto"/>
              <w:bottom w:val="single" w:sz="4" w:space="0" w:color="auto"/>
              <w:right w:val="single" w:sz="4" w:space="0" w:color="auto"/>
            </w:tcBorders>
            <w:hideMark/>
          </w:tcPr>
          <w:p w:rsidR="007E5DC0" w:rsidRPr="00F06B7F" w:rsidRDefault="00185412" w:rsidP="0081570E">
            <w:pPr>
              <w:spacing w:after="60"/>
              <w:ind w:firstLine="567"/>
              <w:rPr>
                <w:rFonts w:eastAsia="Times New Roman" w:cs="Times New Roman"/>
                <w:szCs w:val="28"/>
                <w:lang w:eastAsia="uk-UA"/>
              </w:rPr>
            </w:pPr>
            <w:r w:rsidRPr="00185412">
              <w:rPr>
                <w:rFonts w:eastAsia="Times New Roman" w:cs="Times New Roman"/>
                <w:bCs/>
                <w:szCs w:val="28"/>
                <w:lang w:eastAsia="uk-UA"/>
              </w:rPr>
              <w:t>є державним службовцем</w:t>
            </w:r>
            <w:r w:rsidR="0081570E">
              <w:rPr>
                <w:rFonts w:eastAsia="Times New Roman" w:cs="Times New Roman"/>
                <w:bCs/>
                <w:szCs w:val="28"/>
                <w:lang w:eastAsia="uk-UA"/>
              </w:rPr>
              <w:t>;</w:t>
            </w:r>
          </w:p>
        </w:tc>
        <w:tc>
          <w:tcPr>
            <w:tcW w:w="2268" w:type="dxa"/>
            <w:tcBorders>
              <w:top w:val="single" w:sz="4" w:space="0" w:color="auto"/>
              <w:left w:val="single" w:sz="4" w:space="0" w:color="auto"/>
              <w:bottom w:val="single" w:sz="4" w:space="0" w:color="auto"/>
              <w:right w:val="single" w:sz="4" w:space="0" w:color="auto"/>
            </w:tcBorders>
            <w:hideMark/>
          </w:tcPr>
          <w:p w:rsidR="007E5DC0" w:rsidRPr="00F06B7F" w:rsidRDefault="007E5DC0" w:rsidP="00185412">
            <w:pPr>
              <w:spacing w:after="60"/>
              <w:ind w:firstLine="567"/>
              <w:jc w:val="left"/>
              <w:rPr>
                <w:rFonts w:eastAsia="Times New Roman" w:cs="Times New Roman"/>
                <w:szCs w:val="28"/>
                <w:lang w:eastAsia="uk-UA"/>
              </w:rPr>
            </w:pPr>
            <w:r w:rsidRPr="00F06B7F">
              <w:rPr>
                <w:rFonts w:eastAsia="Times New Roman" w:cs="Times New Roman"/>
                <w:szCs w:val="28"/>
                <w:lang w:eastAsia="uk-UA"/>
              </w:rPr>
              <w:t> </w:t>
            </w:r>
          </w:p>
        </w:tc>
      </w:tr>
      <w:tr w:rsidR="0081570E" w:rsidRPr="00F06B7F" w:rsidTr="00185412">
        <w:tc>
          <w:tcPr>
            <w:tcW w:w="8217" w:type="dxa"/>
            <w:tcBorders>
              <w:top w:val="single" w:sz="4" w:space="0" w:color="auto"/>
              <w:left w:val="single" w:sz="4" w:space="0" w:color="auto"/>
              <w:bottom w:val="single" w:sz="4" w:space="0" w:color="auto"/>
              <w:right w:val="single" w:sz="4" w:space="0" w:color="auto"/>
            </w:tcBorders>
          </w:tcPr>
          <w:p w:rsidR="0081570E" w:rsidRPr="00185412" w:rsidRDefault="0081570E" w:rsidP="00185412">
            <w:pPr>
              <w:spacing w:after="60"/>
              <w:ind w:firstLine="567"/>
              <w:rPr>
                <w:rFonts w:eastAsia="Times New Roman" w:cs="Times New Roman"/>
                <w:bCs/>
                <w:szCs w:val="28"/>
                <w:lang w:eastAsia="uk-UA"/>
              </w:rPr>
            </w:pPr>
            <w:r w:rsidRPr="00185412">
              <w:rPr>
                <w:rFonts w:eastAsia="Times New Roman" w:cs="Times New Roman"/>
                <w:bCs/>
                <w:szCs w:val="28"/>
                <w:lang w:eastAsia="uk-UA"/>
              </w:rPr>
              <w:t>є особою, уповноваженою на виконання функцій держави або місцевого самоврядування</w:t>
            </w:r>
            <w:r>
              <w:rPr>
                <w:rFonts w:eastAsia="Times New Roman" w:cs="Times New Roman"/>
                <w:color w:val="000000"/>
                <w:szCs w:val="28"/>
                <w:lang w:eastAsia="uk-UA"/>
              </w:rPr>
              <w:t>;</w:t>
            </w:r>
          </w:p>
        </w:tc>
        <w:tc>
          <w:tcPr>
            <w:tcW w:w="2268" w:type="dxa"/>
            <w:tcBorders>
              <w:top w:val="single" w:sz="4" w:space="0" w:color="auto"/>
              <w:left w:val="single" w:sz="4" w:space="0" w:color="auto"/>
              <w:bottom w:val="single" w:sz="4" w:space="0" w:color="auto"/>
              <w:right w:val="single" w:sz="4" w:space="0" w:color="auto"/>
            </w:tcBorders>
          </w:tcPr>
          <w:p w:rsidR="0081570E" w:rsidRPr="00F06B7F" w:rsidRDefault="0081570E" w:rsidP="00185412">
            <w:pPr>
              <w:spacing w:after="60"/>
              <w:ind w:firstLine="567"/>
              <w:jc w:val="left"/>
              <w:rPr>
                <w:rFonts w:eastAsia="Times New Roman" w:cs="Times New Roman"/>
                <w:szCs w:val="28"/>
                <w:lang w:eastAsia="uk-UA"/>
              </w:rPr>
            </w:pPr>
          </w:p>
        </w:tc>
      </w:tr>
      <w:tr w:rsidR="007E5DC0" w:rsidRPr="00F06B7F" w:rsidTr="00185412">
        <w:tc>
          <w:tcPr>
            <w:tcW w:w="8217" w:type="dxa"/>
            <w:tcBorders>
              <w:top w:val="single" w:sz="4" w:space="0" w:color="auto"/>
              <w:left w:val="single" w:sz="4" w:space="0" w:color="auto"/>
              <w:bottom w:val="single" w:sz="4" w:space="0" w:color="auto"/>
              <w:right w:val="single" w:sz="4" w:space="0" w:color="auto"/>
            </w:tcBorders>
            <w:hideMark/>
          </w:tcPr>
          <w:p w:rsidR="007E5DC0" w:rsidRPr="00F06B7F" w:rsidRDefault="007E5DC0" w:rsidP="00185412">
            <w:pPr>
              <w:spacing w:after="60"/>
              <w:ind w:firstLine="567"/>
              <w:rPr>
                <w:rFonts w:eastAsia="Times New Roman" w:cs="Times New Roman"/>
                <w:szCs w:val="28"/>
                <w:lang w:eastAsia="uk-UA"/>
              </w:rPr>
            </w:pPr>
            <w:r w:rsidRPr="00F06B7F">
              <w:rPr>
                <w:rFonts w:eastAsia="Times New Roman" w:cs="Times New Roman"/>
                <w:color w:val="000000"/>
                <w:szCs w:val="28"/>
                <w:lang w:eastAsia="uk-UA"/>
              </w:rPr>
              <w:t>є особою, уповноваженою на виконання функцій держави або місцевого самоврядування</w:t>
            </w:r>
            <w:r w:rsidR="002D1B07">
              <w:rPr>
                <w:rFonts w:eastAsia="Times New Roman" w:cs="Times New Roman"/>
                <w:color w:val="000000"/>
                <w:szCs w:val="28"/>
                <w:lang w:eastAsia="uk-UA"/>
              </w:rPr>
              <w:t>;</w:t>
            </w:r>
          </w:p>
        </w:tc>
        <w:tc>
          <w:tcPr>
            <w:tcW w:w="2268" w:type="dxa"/>
            <w:tcBorders>
              <w:top w:val="single" w:sz="4" w:space="0" w:color="auto"/>
              <w:left w:val="single" w:sz="4" w:space="0" w:color="auto"/>
              <w:bottom w:val="single" w:sz="4" w:space="0" w:color="auto"/>
              <w:right w:val="single" w:sz="4" w:space="0" w:color="auto"/>
            </w:tcBorders>
            <w:hideMark/>
          </w:tcPr>
          <w:p w:rsidR="007E5DC0" w:rsidRPr="00F06B7F" w:rsidRDefault="007E5DC0" w:rsidP="00185412">
            <w:pPr>
              <w:spacing w:after="60"/>
              <w:ind w:firstLine="567"/>
              <w:jc w:val="left"/>
              <w:rPr>
                <w:rFonts w:eastAsia="Times New Roman" w:cs="Times New Roman"/>
                <w:szCs w:val="28"/>
                <w:lang w:eastAsia="uk-UA"/>
              </w:rPr>
            </w:pPr>
            <w:r w:rsidRPr="00F06B7F">
              <w:rPr>
                <w:rFonts w:eastAsia="Times New Roman" w:cs="Times New Roman"/>
                <w:szCs w:val="28"/>
                <w:lang w:eastAsia="uk-UA"/>
              </w:rPr>
              <w:t> </w:t>
            </w:r>
          </w:p>
        </w:tc>
      </w:tr>
      <w:tr w:rsidR="007E5DC0" w:rsidRPr="00F06B7F" w:rsidTr="00185412">
        <w:tc>
          <w:tcPr>
            <w:tcW w:w="8217" w:type="dxa"/>
            <w:tcBorders>
              <w:top w:val="single" w:sz="4" w:space="0" w:color="auto"/>
              <w:left w:val="single" w:sz="4" w:space="0" w:color="auto"/>
              <w:bottom w:val="single" w:sz="4" w:space="0" w:color="auto"/>
              <w:right w:val="single" w:sz="4" w:space="0" w:color="auto"/>
            </w:tcBorders>
            <w:hideMark/>
          </w:tcPr>
          <w:p w:rsidR="007E5DC0" w:rsidRPr="00F06B7F" w:rsidRDefault="00185412" w:rsidP="00185412">
            <w:pPr>
              <w:spacing w:after="60"/>
              <w:ind w:firstLine="567"/>
              <w:rPr>
                <w:rFonts w:eastAsia="Times New Roman" w:cs="Times New Roman"/>
                <w:szCs w:val="28"/>
                <w:lang w:eastAsia="uk-UA"/>
              </w:rPr>
            </w:pPr>
            <w:r w:rsidRPr="00185412">
              <w:rPr>
                <w:rFonts w:eastAsia="Times New Roman" w:cs="Times New Roman"/>
                <w:color w:val="000000"/>
                <w:szCs w:val="28"/>
                <w:lang w:eastAsia="uk-UA"/>
              </w:rPr>
              <w:lastRenderedPageBreak/>
              <w:t>є керівником (заступником керівника) чи працівником державного підприємства, установи та організації, крім закладу вищої освіти (наукової установи)</w:t>
            </w:r>
            <w:r w:rsidR="002D1B07">
              <w:rPr>
                <w:rFonts w:eastAsia="Times New Roman" w:cs="Times New Roman"/>
                <w:color w:val="000000"/>
                <w:szCs w:val="28"/>
                <w:lang w:eastAsia="uk-UA"/>
              </w:rPr>
              <w:t>;</w:t>
            </w:r>
          </w:p>
        </w:tc>
        <w:tc>
          <w:tcPr>
            <w:tcW w:w="2268" w:type="dxa"/>
            <w:tcBorders>
              <w:top w:val="single" w:sz="4" w:space="0" w:color="auto"/>
              <w:left w:val="single" w:sz="4" w:space="0" w:color="auto"/>
              <w:bottom w:val="single" w:sz="4" w:space="0" w:color="auto"/>
              <w:right w:val="single" w:sz="4" w:space="0" w:color="auto"/>
            </w:tcBorders>
            <w:hideMark/>
          </w:tcPr>
          <w:p w:rsidR="007E5DC0" w:rsidRPr="00F06B7F" w:rsidRDefault="007E5DC0" w:rsidP="00185412">
            <w:pPr>
              <w:spacing w:after="60"/>
              <w:ind w:firstLine="567"/>
              <w:jc w:val="left"/>
              <w:rPr>
                <w:rFonts w:eastAsia="Times New Roman" w:cs="Times New Roman"/>
                <w:szCs w:val="28"/>
                <w:lang w:eastAsia="uk-UA"/>
              </w:rPr>
            </w:pPr>
            <w:r w:rsidRPr="00F06B7F">
              <w:rPr>
                <w:rFonts w:eastAsia="Times New Roman" w:cs="Times New Roman"/>
                <w:szCs w:val="28"/>
                <w:lang w:eastAsia="uk-UA"/>
              </w:rPr>
              <w:t> </w:t>
            </w:r>
          </w:p>
        </w:tc>
      </w:tr>
      <w:tr w:rsidR="007E5DC0" w:rsidRPr="00F06B7F" w:rsidTr="00185412">
        <w:tc>
          <w:tcPr>
            <w:tcW w:w="8217" w:type="dxa"/>
            <w:tcBorders>
              <w:top w:val="single" w:sz="4" w:space="0" w:color="auto"/>
              <w:left w:val="single" w:sz="4" w:space="0" w:color="auto"/>
              <w:bottom w:val="single" w:sz="4" w:space="0" w:color="auto"/>
              <w:right w:val="single" w:sz="4" w:space="0" w:color="auto"/>
            </w:tcBorders>
            <w:hideMark/>
          </w:tcPr>
          <w:p w:rsidR="007E5DC0" w:rsidRPr="00F06B7F" w:rsidRDefault="00185412" w:rsidP="00185412">
            <w:pPr>
              <w:spacing w:after="60"/>
              <w:ind w:firstLine="567"/>
              <w:rPr>
                <w:rFonts w:eastAsia="Times New Roman" w:cs="Times New Roman"/>
                <w:szCs w:val="28"/>
                <w:lang w:eastAsia="uk-UA"/>
              </w:rPr>
            </w:pPr>
            <w:r w:rsidRPr="00185412">
              <w:rPr>
                <w:rFonts w:eastAsia="Times New Roman" w:cs="Times New Roman"/>
                <w:color w:val="000000"/>
                <w:szCs w:val="28"/>
                <w:lang w:eastAsia="uk-UA"/>
              </w:rPr>
              <w:t>є керівником політичної партії чи членом керівних органів політичної партії</w:t>
            </w:r>
            <w:r w:rsidR="002D1B07">
              <w:rPr>
                <w:rFonts w:eastAsia="Times New Roman" w:cs="Times New Roman"/>
                <w:color w:val="000000"/>
                <w:szCs w:val="28"/>
                <w:lang w:eastAsia="uk-UA"/>
              </w:rPr>
              <w:t>;</w:t>
            </w:r>
          </w:p>
        </w:tc>
        <w:tc>
          <w:tcPr>
            <w:tcW w:w="2268" w:type="dxa"/>
            <w:tcBorders>
              <w:top w:val="single" w:sz="4" w:space="0" w:color="auto"/>
              <w:left w:val="single" w:sz="4" w:space="0" w:color="auto"/>
              <w:bottom w:val="single" w:sz="4" w:space="0" w:color="auto"/>
              <w:right w:val="single" w:sz="4" w:space="0" w:color="auto"/>
            </w:tcBorders>
            <w:hideMark/>
          </w:tcPr>
          <w:p w:rsidR="007E5DC0" w:rsidRPr="00F06B7F" w:rsidRDefault="007E5DC0" w:rsidP="00185412">
            <w:pPr>
              <w:spacing w:after="60"/>
              <w:ind w:firstLine="567"/>
              <w:jc w:val="left"/>
              <w:rPr>
                <w:rFonts w:eastAsia="Times New Roman" w:cs="Times New Roman"/>
                <w:szCs w:val="28"/>
                <w:lang w:eastAsia="uk-UA"/>
              </w:rPr>
            </w:pPr>
            <w:r w:rsidRPr="00F06B7F">
              <w:rPr>
                <w:rFonts w:eastAsia="Times New Roman" w:cs="Times New Roman"/>
                <w:szCs w:val="28"/>
                <w:lang w:eastAsia="uk-UA"/>
              </w:rPr>
              <w:t> </w:t>
            </w:r>
          </w:p>
        </w:tc>
      </w:tr>
      <w:tr w:rsidR="007E5DC0" w:rsidRPr="00F06B7F" w:rsidTr="00185412">
        <w:tc>
          <w:tcPr>
            <w:tcW w:w="8217" w:type="dxa"/>
            <w:tcBorders>
              <w:top w:val="single" w:sz="4" w:space="0" w:color="auto"/>
              <w:left w:val="single" w:sz="4" w:space="0" w:color="auto"/>
              <w:bottom w:val="single" w:sz="4" w:space="0" w:color="auto"/>
              <w:right w:val="single" w:sz="4" w:space="0" w:color="auto"/>
            </w:tcBorders>
            <w:hideMark/>
          </w:tcPr>
          <w:p w:rsidR="007E5DC0" w:rsidRPr="00F06B7F" w:rsidRDefault="00185412" w:rsidP="00185412">
            <w:pPr>
              <w:spacing w:after="60"/>
              <w:ind w:firstLine="567"/>
              <w:rPr>
                <w:rFonts w:eastAsia="Times New Roman" w:cs="Times New Roman"/>
                <w:szCs w:val="28"/>
                <w:lang w:eastAsia="uk-UA"/>
              </w:rPr>
            </w:pPr>
            <w:r w:rsidRPr="00185412">
              <w:rPr>
                <w:rFonts w:eastAsia="Times New Roman" w:cs="Times New Roman"/>
                <w:bCs/>
                <w:szCs w:val="28"/>
                <w:lang w:eastAsia="uk-UA"/>
              </w:rPr>
              <w:t>є особою, яка є членом наглядової ради чи членом правління чи працівником юридичної особи, державне регулювання та нагляд за діяльністю якої здійснює Національний банк</w:t>
            </w:r>
          </w:p>
        </w:tc>
        <w:tc>
          <w:tcPr>
            <w:tcW w:w="2268" w:type="dxa"/>
            <w:tcBorders>
              <w:top w:val="single" w:sz="4" w:space="0" w:color="auto"/>
              <w:left w:val="single" w:sz="4" w:space="0" w:color="auto"/>
              <w:bottom w:val="single" w:sz="4" w:space="0" w:color="auto"/>
              <w:right w:val="single" w:sz="4" w:space="0" w:color="auto"/>
            </w:tcBorders>
            <w:hideMark/>
          </w:tcPr>
          <w:p w:rsidR="007E5DC0" w:rsidRPr="00F06B7F" w:rsidRDefault="007E5DC0" w:rsidP="00185412">
            <w:pPr>
              <w:spacing w:after="60"/>
              <w:ind w:firstLine="567"/>
              <w:jc w:val="left"/>
              <w:rPr>
                <w:rFonts w:eastAsia="Times New Roman" w:cs="Times New Roman"/>
                <w:szCs w:val="28"/>
                <w:lang w:eastAsia="uk-UA"/>
              </w:rPr>
            </w:pPr>
            <w:r w:rsidRPr="00F06B7F">
              <w:rPr>
                <w:rFonts w:eastAsia="Times New Roman" w:cs="Times New Roman"/>
                <w:szCs w:val="28"/>
                <w:lang w:eastAsia="uk-UA"/>
              </w:rPr>
              <w:t> </w:t>
            </w:r>
          </w:p>
        </w:tc>
      </w:tr>
      <w:tr w:rsidR="00185412" w:rsidRPr="00F06B7F" w:rsidTr="00185412">
        <w:tc>
          <w:tcPr>
            <w:tcW w:w="8217" w:type="dxa"/>
            <w:tcBorders>
              <w:top w:val="single" w:sz="4" w:space="0" w:color="auto"/>
              <w:left w:val="single" w:sz="4" w:space="0" w:color="auto"/>
              <w:bottom w:val="single" w:sz="4" w:space="0" w:color="auto"/>
              <w:right w:val="single" w:sz="4" w:space="0" w:color="auto"/>
            </w:tcBorders>
          </w:tcPr>
          <w:p w:rsidR="00185412" w:rsidRPr="00185412" w:rsidRDefault="00185412" w:rsidP="00185412">
            <w:pPr>
              <w:spacing w:after="60"/>
              <w:ind w:firstLine="567"/>
              <w:rPr>
                <w:rFonts w:eastAsia="Times New Roman" w:cs="Times New Roman"/>
                <w:bCs/>
                <w:szCs w:val="28"/>
                <w:lang w:eastAsia="uk-UA"/>
              </w:rPr>
            </w:pPr>
            <w:r w:rsidRPr="00185412">
              <w:rPr>
                <w:rFonts w:eastAsia="Times New Roman" w:cs="Times New Roman"/>
                <w:bCs/>
                <w:szCs w:val="28"/>
                <w:lang w:eastAsia="uk-UA"/>
              </w:rPr>
              <w:t>є особою, яка перебуває у трудових відносинах чи здійснює діяльність (виконує роботу), чи надає будь-які послуги на контрактній основі або на громадських засадах такій юридичній особі, або надає послуги відповідно до цивільно-правового договору цій юридичній особі</w:t>
            </w:r>
          </w:p>
        </w:tc>
        <w:tc>
          <w:tcPr>
            <w:tcW w:w="2268" w:type="dxa"/>
            <w:tcBorders>
              <w:top w:val="single" w:sz="4" w:space="0" w:color="auto"/>
              <w:left w:val="single" w:sz="4" w:space="0" w:color="auto"/>
              <w:bottom w:val="single" w:sz="4" w:space="0" w:color="auto"/>
              <w:right w:val="single" w:sz="4" w:space="0" w:color="auto"/>
            </w:tcBorders>
          </w:tcPr>
          <w:p w:rsidR="00185412" w:rsidRPr="00F06B7F" w:rsidRDefault="00185412" w:rsidP="00185412">
            <w:pPr>
              <w:spacing w:after="60"/>
              <w:ind w:firstLine="567"/>
              <w:jc w:val="left"/>
              <w:rPr>
                <w:rFonts w:eastAsia="Times New Roman" w:cs="Times New Roman"/>
                <w:szCs w:val="28"/>
                <w:lang w:eastAsia="uk-UA"/>
              </w:rPr>
            </w:pPr>
          </w:p>
        </w:tc>
      </w:tr>
      <w:tr w:rsidR="00185412" w:rsidRPr="00F06B7F" w:rsidTr="00185412">
        <w:tc>
          <w:tcPr>
            <w:tcW w:w="8217" w:type="dxa"/>
            <w:tcBorders>
              <w:top w:val="single" w:sz="4" w:space="0" w:color="auto"/>
              <w:left w:val="single" w:sz="4" w:space="0" w:color="auto"/>
              <w:bottom w:val="single" w:sz="4" w:space="0" w:color="auto"/>
              <w:right w:val="single" w:sz="4" w:space="0" w:color="auto"/>
            </w:tcBorders>
          </w:tcPr>
          <w:p w:rsidR="00185412" w:rsidRPr="00185412" w:rsidRDefault="00185412" w:rsidP="00185412">
            <w:pPr>
              <w:spacing w:after="60"/>
              <w:ind w:firstLine="567"/>
              <w:rPr>
                <w:rFonts w:eastAsia="Times New Roman" w:cs="Times New Roman"/>
                <w:bCs/>
                <w:szCs w:val="28"/>
                <w:lang w:eastAsia="uk-UA"/>
              </w:rPr>
            </w:pPr>
            <w:r w:rsidRPr="00185412">
              <w:rPr>
                <w:rFonts w:eastAsia="Times New Roman" w:cs="Times New Roman"/>
                <w:bCs/>
                <w:szCs w:val="28"/>
                <w:lang w:eastAsia="uk-UA"/>
              </w:rPr>
              <w:t>є прямим чи опосередкованим власником акцій (часток, паїв) юридичної особи, державне регулювання та нагляд за діяльністю якої здійснює Національний банк</w:t>
            </w:r>
            <w:r>
              <w:rPr>
                <w:rFonts w:eastAsia="Times New Roman" w:cs="Times New Roman"/>
                <w:bCs/>
                <w:szCs w:val="28"/>
                <w:lang w:eastAsia="uk-UA"/>
              </w:rPr>
              <w:t>.</w:t>
            </w:r>
          </w:p>
        </w:tc>
        <w:tc>
          <w:tcPr>
            <w:tcW w:w="2268" w:type="dxa"/>
            <w:tcBorders>
              <w:top w:val="single" w:sz="4" w:space="0" w:color="auto"/>
              <w:left w:val="single" w:sz="4" w:space="0" w:color="auto"/>
              <w:bottom w:val="single" w:sz="4" w:space="0" w:color="auto"/>
              <w:right w:val="single" w:sz="4" w:space="0" w:color="auto"/>
            </w:tcBorders>
          </w:tcPr>
          <w:p w:rsidR="00185412" w:rsidRPr="00F06B7F" w:rsidRDefault="00185412" w:rsidP="00185412">
            <w:pPr>
              <w:spacing w:after="60"/>
              <w:ind w:firstLine="567"/>
              <w:jc w:val="left"/>
              <w:rPr>
                <w:rFonts w:eastAsia="Times New Roman" w:cs="Times New Roman"/>
                <w:szCs w:val="28"/>
                <w:lang w:eastAsia="uk-UA"/>
              </w:rPr>
            </w:pPr>
          </w:p>
        </w:tc>
      </w:tr>
    </w:tbl>
    <w:p w:rsidR="00185412" w:rsidRPr="00185412" w:rsidRDefault="00185412" w:rsidP="00185412">
      <w:pPr>
        <w:tabs>
          <w:tab w:val="left" w:pos="8188"/>
        </w:tabs>
        <w:spacing w:after="60"/>
        <w:ind w:firstLine="567"/>
        <w:jc w:val="left"/>
        <w:rPr>
          <w:rFonts w:eastAsia="Times New Roman" w:cs="Times New Roman"/>
          <w:b/>
          <w:szCs w:val="28"/>
          <w:lang w:eastAsia="uk-UA"/>
        </w:rPr>
      </w:pPr>
      <w:r w:rsidRPr="00185412">
        <w:rPr>
          <w:b/>
          <w:szCs w:val="28"/>
        </w:rPr>
        <w:t>Не може бути членом Ради Національного банку особа: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gridCol w:w="2268"/>
      </w:tblGrid>
      <w:tr w:rsidR="00185412" w:rsidRPr="00F06B7F" w:rsidTr="00185412">
        <w:tc>
          <w:tcPr>
            <w:tcW w:w="8217" w:type="dxa"/>
            <w:tcBorders>
              <w:top w:val="single" w:sz="4" w:space="0" w:color="auto"/>
              <w:left w:val="single" w:sz="4" w:space="0" w:color="auto"/>
              <w:bottom w:val="single" w:sz="4" w:space="0" w:color="auto"/>
              <w:right w:val="single" w:sz="4" w:space="0" w:color="auto"/>
            </w:tcBorders>
          </w:tcPr>
          <w:p w:rsidR="00185412" w:rsidRPr="007710AF" w:rsidRDefault="00185412" w:rsidP="00185412">
            <w:pPr>
              <w:pStyle w:val="rvps2"/>
              <w:spacing w:before="0" w:beforeAutospacing="0" w:after="60" w:afterAutospacing="0"/>
              <w:ind w:firstLine="567"/>
              <w:jc w:val="both"/>
              <w:rPr>
                <w:sz w:val="28"/>
                <w:szCs w:val="28"/>
              </w:rPr>
            </w:pPr>
            <w:r w:rsidRPr="007710AF">
              <w:rPr>
                <w:sz w:val="28"/>
                <w:szCs w:val="28"/>
              </w:rPr>
              <w:t>яка відповідно до рішення суду визнана недієздатною або цивільна дієздатність якої обмежена;</w:t>
            </w:r>
          </w:p>
        </w:tc>
        <w:tc>
          <w:tcPr>
            <w:tcW w:w="2268" w:type="dxa"/>
            <w:tcBorders>
              <w:top w:val="single" w:sz="4" w:space="0" w:color="auto"/>
              <w:left w:val="single" w:sz="4" w:space="0" w:color="auto"/>
              <w:bottom w:val="single" w:sz="4" w:space="0" w:color="auto"/>
              <w:right w:val="single" w:sz="4" w:space="0" w:color="auto"/>
            </w:tcBorders>
          </w:tcPr>
          <w:p w:rsidR="00185412" w:rsidRPr="00F06B7F" w:rsidRDefault="00185412" w:rsidP="00185412">
            <w:pPr>
              <w:spacing w:after="60"/>
              <w:ind w:firstLine="567"/>
              <w:jc w:val="left"/>
              <w:rPr>
                <w:rFonts w:eastAsia="Times New Roman" w:cs="Times New Roman"/>
                <w:szCs w:val="28"/>
                <w:lang w:eastAsia="uk-UA"/>
              </w:rPr>
            </w:pPr>
          </w:p>
        </w:tc>
      </w:tr>
      <w:tr w:rsidR="00185412" w:rsidRPr="00F06B7F" w:rsidTr="00185412">
        <w:tc>
          <w:tcPr>
            <w:tcW w:w="8217" w:type="dxa"/>
            <w:tcBorders>
              <w:top w:val="single" w:sz="4" w:space="0" w:color="auto"/>
              <w:left w:val="single" w:sz="4" w:space="0" w:color="auto"/>
              <w:bottom w:val="single" w:sz="4" w:space="0" w:color="auto"/>
              <w:right w:val="single" w:sz="4" w:space="0" w:color="auto"/>
            </w:tcBorders>
          </w:tcPr>
          <w:p w:rsidR="00185412" w:rsidRPr="007710AF" w:rsidRDefault="00185412" w:rsidP="00185412">
            <w:pPr>
              <w:pStyle w:val="rvps2"/>
              <w:spacing w:before="0" w:beforeAutospacing="0" w:after="60" w:afterAutospacing="0"/>
              <w:ind w:firstLine="567"/>
              <w:jc w:val="both"/>
              <w:rPr>
                <w:sz w:val="28"/>
                <w:szCs w:val="28"/>
              </w:rPr>
            </w:pPr>
            <w:r w:rsidRPr="007710AF">
              <w:rPr>
                <w:sz w:val="28"/>
                <w:szCs w:val="28"/>
              </w:rPr>
              <w:t>яка відповідно до вироку суду, що набрав законної сили, позбавлена права займатися діяльністю, пов’язаною з виконанням функцій держави, або обіймати певні посади;</w:t>
            </w:r>
          </w:p>
        </w:tc>
        <w:tc>
          <w:tcPr>
            <w:tcW w:w="2268" w:type="dxa"/>
            <w:tcBorders>
              <w:top w:val="single" w:sz="4" w:space="0" w:color="auto"/>
              <w:left w:val="single" w:sz="4" w:space="0" w:color="auto"/>
              <w:bottom w:val="single" w:sz="4" w:space="0" w:color="auto"/>
              <w:right w:val="single" w:sz="4" w:space="0" w:color="auto"/>
            </w:tcBorders>
          </w:tcPr>
          <w:p w:rsidR="00185412" w:rsidRPr="00F06B7F" w:rsidRDefault="00185412" w:rsidP="00185412">
            <w:pPr>
              <w:spacing w:after="60"/>
              <w:ind w:firstLine="567"/>
              <w:jc w:val="left"/>
              <w:rPr>
                <w:rFonts w:eastAsia="Times New Roman" w:cs="Times New Roman"/>
                <w:szCs w:val="28"/>
                <w:lang w:eastAsia="uk-UA"/>
              </w:rPr>
            </w:pPr>
          </w:p>
        </w:tc>
      </w:tr>
      <w:tr w:rsidR="00185412" w:rsidRPr="00F06B7F" w:rsidTr="00185412">
        <w:tc>
          <w:tcPr>
            <w:tcW w:w="8217" w:type="dxa"/>
            <w:tcBorders>
              <w:top w:val="single" w:sz="4" w:space="0" w:color="auto"/>
              <w:left w:val="single" w:sz="4" w:space="0" w:color="auto"/>
              <w:bottom w:val="single" w:sz="4" w:space="0" w:color="auto"/>
              <w:right w:val="single" w:sz="4" w:space="0" w:color="auto"/>
            </w:tcBorders>
          </w:tcPr>
          <w:p w:rsidR="00185412" w:rsidRPr="007710AF" w:rsidRDefault="00185412" w:rsidP="00185412">
            <w:pPr>
              <w:pStyle w:val="rvps2"/>
              <w:spacing w:before="0" w:beforeAutospacing="0" w:after="60" w:afterAutospacing="0"/>
              <w:ind w:firstLine="567"/>
              <w:jc w:val="both"/>
              <w:rPr>
                <w:sz w:val="28"/>
                <w:szCs w:val="28"/>
              </w:rPr>
            </w:pPr>
            <w:r w:rsidRPr="007710AF">
              <w:rPr>
                <w:sz w:val="28"/>
                <w:szCs w:val="28"/>
              </w:rPr>
              <w:t>яка притягалася судом до кримінальної відповідальності за корупційне кримінальне правопорушення;</w:t>
            </w:r>
          </w:p>
        </w:tc>
        <w:tc>
          <w:tcPr>
            <w:tcW w:w="2268" w:type="dxa"/>
            <w:tcBorders>
              <w:top w:val="single" w:sz="4" w:space="0" w:color="auto"/>
              <w:left w:val="single" w:sz="4" w:space="0" w:color="auto"/>
              <w:bottom w:val="single" w:sz="4" w:space="0" w:color="auto"/>
              <w:right w:val="single" w:sz="4" w:space="0" w:color="auto"/>
            </w:tcBorders>
          </w:tcPr>
          <w:p w:rsidR="00185412" w:rsidRPr="00F06B7F" w:rsidRDefault="00185412" w:rsidP="00185412">
            <w:pPr>
              <w:spacing w:after="60"/>
              <w:ind w:firstLine="567"/>
              <w:jc w:val="left"/>
              <w:rPr>
                <w:rFonts w:eastAsia="Times New Roman" w:cs="Times New Roman"/>
                <w:szCs w:val="28"/>
                <w:lang w:eastAsia="uk-UA"/>
              </w:rPr>
            </w:pPr>
          </w:p>
        </w:tc>
      </w:tr>
      <w:tr w:rsidR="00185412" w:rsidRPr="00F06B7F" w:rsidTr="00185412">
        <w:tc>
          <w:tcPr>
            <w:tcW w:w="8217" w:type="dxa"/>
            <w:tcBorders>
              <w:top w:val="single" w:sz="4" w:space="0" w:color="auto"/>
              <w:left w:val="single" w:sz="4" w:space="0" w:color="auto"/>
              <w:bottom w:val="single" w:sz="4" w:space="0" w:color="auto"/>
              <w:right w:val="single" w:sz="4" w:space="0" w:color="auto"/>
            </w:tcBorders>
          </w:tcPr>
          <w:p w:rsidR="00185412" w:rsidRPr="007710AF" w:rsidRDefault="00185412" w:rsidP="00185412">
            <w:pPr>
              <w:pStyle w:val="rvps2"/>
              <w:spacing w:before="0" w:beforeAutospacing="0" w:after="60" w:afterAutospacing="0"/>
              <w:ind w:firstLine="567"/>
              <w:jc w:val="both"/>
              <w:rPr>
                <w:sz w:val="28"/>
                <w:szCs w:val="28"/>
              </w:rPr>
            </w:pPr>
            <w:r w:rsidRPr="007710AF">
              <w:rPr>
                <w:sz w:val="28"/>
                <w:szCs w:val="28"/>
              </w:rPr>
              <w:t>яка має судимість за вчинення кримінального правопорушення проти власності, у сфері господарської діяльності, у сфері службової діяльності та професійної діяльності, пов’язаної з наданням публічних послуг, незалежно від ступеня тяжкості, за вчинення умисного кримінального правопорушення, віднесеного до злочинів середньої тяжкості, тяжких або особливо тяжких злочинів (крім корупційних кримінальних правопорушень), якщо така судимість не погашена або не знята в установленому законом порядку;</w:t>
            </w:r>
          </w:p>
        </w:tc>
        <w:tc>
          <w:tcPr>
            <w:tcW w:w="2268" w:type="dxa"/>
            <w:tcBorders>
              <w:top w:val="single" w:sz="4" w:space="0" w:color="auto"/>
              <w:left w:val="single" w:sz="4" w:space="0" w:color="auto"/>
              <w:bottom w:val="single" w:sz="4" w:space="0" w:color="auto"/>
              <w:right w:val="single" w:sz="4" w:space="0" w:color="auto"/>
            </w:tcBorders>
          </w:tcPr>
          <w:p w:rsidR="00185412" w:rsidRPr="00F06B7F" w:rsidRDefault="00185412" w:rsidP="00185412">
            <w:pPr>
              <w:spacing w:after="60"/>
              <w:ind w:firstLine="567"/>
              <w:jc w:val="left"/>
              <w:rPr>
                <w:rFonts w:eastAsia="Times New Roman" w:cs="Times New Roman"/>
                <w:szCs w:val="28"/>
                <w:lang w:eastAsia="uk-UA"/>
              </w:rPr>
            </w:pPr>
          </w:p>
        </w:tc>
      </w:tr>
      <w:tr w:rsidR="00185412" w:rsidRPr="00F06B7F" w:rsidTr="00185412">
        <w:tc>
          <w:tcPr>
            <w:tcW w:w="8217" w:type="dxa"/>
            <w:tcBorders>
              <w:top w:val="single" w:sz="4" w:space="0" w:color="auto"/>
              <w:left w:val="single" w:sz="4" w:space="0" w:color="auto"/>
              <w:bottom w:val="single" w:sz="4" w:space="0" w:color="auto"/>
              <w:right w:val="single" w:sz="4" w:space="0" w:color="auto"/>
            </w:tcBorders>
          </w:tcPr>
          <w:p w:rsidR="00185412" w:rsidRPr="007710AF" w:rsidRDefault="00185412" w:rsidP="00185412">
            <w:pPr>
              <w:pStyle w:val="rvps2"/>
              <w:spacing w:before="0" w:beforeAutospacing="0" w:after="60" w:afterAutospacing="0"/>
              <w:ind w:firstLine="567"/>
              <w:jc w:val="both"/>
              <w:rPr>
                <w:sz w:val="28"/>
                <w:szCs w:val="28"/>
              </w:rPr>
            </w:pPr>
            <w:r w:rsidRPr="007710AF">
              <w:rPr>
                <w:sz w:val="28"/>
                <w:szCs w:val="28"/>
              </w:rPr>
              <w:t xml:space="preserve">яка була власником істотної участі у фінансовій установі не менше одного року протягом двох років до дати, на яку уповноваженим органом (за його ініціативою) було прийнято рішення про віднесення цієї фінансової установи до категорії неплатоспроможних або про відкликання (анулювання) ліцензії, або про скасування державної реєстрації, або про </w:t>
            </w:r>
            <w:r w:rsidRPr="007710AF">
              <w:rPr>
                <w:sz w:val="28"/>
                <w:szCs w:val="28"/>
              </w:rPr>
              <w:lastRenderedPageBreak/>
              <w:t>ліквідацію такої фінансової установи, чи до дати, на яку судом було визнано таку фінансову установу банкрутом або прийнято рішення про її ліквідацію;</w:t>
            </w:r>
          </w:p>
        </w:tc>
        <w:tc>
          <w:tcPr>
            <w:tcW w:w="2268" w:type="dxa"/>
            <w:tcBorders>
              <w:top w:val="single" w:sz="4" w:space="0" w:color="auto"/>
              <w:left w:val="single" w:sz="4" w:space="0" w:color="auto"/>
              <w:bottom w:val="single" w:sz="4" w:space="0" w:color="auto"/>
              <w:right w:val="single" w:sz="4" w:space="0" w:color="auto"/>
            </w:tcBorders>
          </w:tcPr>
          <w:p w:rsidR="00185412" w:rsidRPr="00F06B7F" w:rsidRDefault="00185412" w:rsidP="00185412">
            <w:pPr>
              <w:spacing w:after="60"/>
              <w:ind w:firstLine="567"/>
              <w:jc w:val="left"/>
              <w:rPr>
                <w:rFonts w:eastAsia="Times New Roman" w:cs="Times New Roman"/>
                <w:szCs w:val="28"/>
                <w:lang w:eastAsia="uk-UA"/>
              </w:rPr>
            </w:pPr>
          </w:p>
        </w:tc>
      </w:tr>
      <w:tr w:rsidR="00185412" w:rsidRPr="00F06B7F" w:rsidTr="00185412">
        <w:tc>
          <w:tcPr>
            <w:tcW w:w="8217" w:type="dxa"/>
            <w:tcBorders>
              <w:top w:val="single" w:sz="4" w:space="0" w:color="auto"/>
              <w:left w:val="single" w:sz="4" w:space="0" w:color="auto"/>
              <w:bottom w:val="single" w:sz="4" w:space="0" w:color="auto"/>
              <w:right w:val="single" w:sz="4" w:space="0" w:color="auto"/>
            </w:tcBorders>
          </w:tcPr>
          <w:p w:rsidR="00185412" w:rsidRPr="007710AF" w:rsidRDefault="00185412" w:rsidP="00185412">
            <w:pPr>
              <w:pStyle w:val="rvps2"/>
              <w:spacing w:before="0" w:beforeAutospacing="0" w:after="60" w:afterAutospacing="0"/>
              <w:ind w:firstLine="567"/>
              <w:jc w:val="both"/>
              <w:rPr>
                <w:sz w:val="28"/>
                <w:szCs w:val="28"/>
              </w:rPr>
            </w:pPr>
            <w:r w:rsidRPr="007710AF">
              <w:rPr>
                <w:sz w:val="28"/>
                <w:szCs w:val="28"/>
              </w:rPr>
              <w:t>яка входила до складу органів управління фінансової установи (крім перехідного банку, створеного у процесі виведення неплатоспроможного банку з ринку) не менше шести місяців протягом року до дати, на яку уповноваженим органом (за його ініціативою) було прийнято рішення про віднесення цієї фінансової установи до категорії неплатоспроможних або про відкликання (анулювання) ліцензії, або про скасування державної реєстрації, або про ліквідацію такої фінансової установи;</w:t>
            </w:r>
          </w:p>
        </w:tc>
        <w:tc>
          <w:tcPr>
            <w:tcW w:w="2268" w:type="dxa"/>
            <w:tcBorders>
              <w:top w:val="single" w:sz="4" w:space="0" w:color="auto"/>
              <w:left w:val="single" w:sz="4" w:space="0" w:color="auto"/>
              <w:bottom w:val="single" w:sz="4" w:space="0" w:color="auto"/>
              <w:right w:val="single" w:sz="4" w:space="0" w:color="auto"/>
            </w:tcBorders>
          </w:tcPr>
          <w:p w:rsidR="00185412" w:rsidRPr="00F06B7F" w:rsidRDefault="00185412" w:rsidP="00185412">
            <w:pPr>
              <w:spacing w:after="60"/>
              <w:ind w:firstLine="567"/>
              <w:jc w:val="left"/>
              <w:rPr>
                <w:rFonts w:eastAsia="Times New Roman" w:cs="Times New Roman"/>
                <w:szCs w:val="28"/>
                <w:lang w:eastAsia="uk-UA"/>
              </w:rPr>
            </w:pPr>
          </w:p>
        </w:tc>
      </w:tr>
      <w:tr w:rsidR="00185412" w:rsidRPr="00F06B7F" w:rsidTr="00185412">
        <w:tc>
          <w:tcPr>
            <w:tcW w:w="8217" w:type="dxa"/>
            <w:tcBorders>
              <w:top w:val="single" w:sz="4" w:space="0" w:color="auto"/>
              <w:left w:val="single" w:sz="4" w:space="0" w:color="auto"/>
              <w:bottom w:val="single" w:sz="4" w:space="0" w:color="auto"/>
              <w:right w:val="single" w:sz="4" w:space="0" w:color="auto"/>
            </w:tcBorders>
          </w:tcPr>
          <w:p w:rsidR="00185412" w:rsidRPr="007710AF" w:rsidRDefault="00185412" w:rsidP="00185412">
            <w:pPr>
              <w:pStyle w:val="rvps2"/>
              <w:spacing w:before="0" w:beforeAutospacing="0" w:after="60" w:afterAutospacing="0"/>
              <w:ind w:firstLine="567"/>
              <w:jc w:val="both"/>
              <w:rPr>
                <w:sz w:val="28"/>
                <w:szCs w:val="28"/>
              </w:rPr>
            </w:pPr>
            <w:r w:rsidRPr="007710AF">
              <w:rPr>
                <w:sz w:val="28"/>
                <w:szCs w:val="28"/>
              </w:rPr>
              <w:t>яка входила до складу органів управління фінансової установи не менше шести місяців протягом року до дати, на яку судом було визнано таку фінансову установу банкрутом або прийнято рішення про її ліквідацію;</w:t>
            </w:r>
          </w:p>
        </w:tc>
        <w:tc>
          <w:tcPr>
            <w:tcW w:w="2268" w:type="dxa"/>
            <w:tcBorders>
              <w:top w:val="single" w:sz="4" w:space="0" w:color="auto"/>
              <w:left w:val="single" w:sz="4" w:space="0" w:color="auto"/>
              <w:bottom w:val="single" w:sz="4" w:space="0" w:color="auto"/>
              <w:right w:val="single" w:sz="4" w:space="0" w:color="auto"/>
            </w:tcBorders>
          </w:tcPr>
          <w:p w:rsidR="00185412" w:rsidRPr="00F06B7F" w:rsidRDefault="00185412" w:rsidP="00185412">
            <w:pPr>
              <w:spacing w:after="60"/>
              <w:ind w:firstLine="567"/>
              <w:jc w:val="left"/>
              <w:rPr>
                <w:rFonts w:eastAsia="Times New Roman" w:cs="Times New Roman"/>
                <w:szCs w:val="28"/>
                <w:lang w:eastAsia="uk-UA"/>
              </w:rPr>
            </w:pPr>
          </w:p>
        </w:tc>
      </w:tr>
      <w:tr w:rsidR="00185412" w:rsidRPr="00F06B7F" w:rsidTr="00185412">
        <w:trPr>
          <w:trHeight w:val="1158"/>
        </w:trPr>
        <w:tc>
          <w:tcPr>
            <w:tcW w:w="8217" w:type="dxa"/>
            <w:tcBorders>
              <w:top w:val="single" w:sz="4" w:space="0" w:color="auto"/>
              <w:left w:val="single" w:sz="4" w:space="0" w:color="auto"/>
              <w:bottom w:val="single" w:sz="4" w:space="0" w:color="auto"/>
              <w:right w:val="single" w:sz="4" w:space="0" w:color="auto"/>
            </w:tcBorders>
          </w:tcPr>
          <w:p w:rsidR="00185412" w:rsidRPr="007710AF" w:rsidRDefault="00185412" w:rsidP="00185412">
            <w:pPr>
              <w:pStyle w:val="rvps2"/>
              <w:spacing w:before="0" w:beforeAutospacing="0" w:after="60" w:afterAutospacing="0"/>
              <w:ind w:firstLine="567"/>
              <w:jc w:val="both"/>
              <w:rPr>
                <w:sz w:val="28"/>
                <w:szCs w:val="28"/>
              </w:rPr>
            </w:pPr>
            <w:r w:rsidRPr="007710AF">
              <w:rPr>
                <w:sz w:val="28"/>
                <w:szCs w:val="28"/>
              </w:rPr>
              <w:t>яка входила до складу колегіальних органів фінансової установи (крім перехідного банку, створеного у процесі виведення неплатоспроможного банку з ринку), яким було делеговано право прийняття рішень з питань видачі кредитів, управління активами та пасивами фінансової установи, або яка обіймала у фінансовій установі посаду головного бухгалтера, керівника підрозділу внутрішнього аудиту, головного ризик-менеджера чи посаду працівника, відповідального за проведення фінансового моніторингу, не менше шести місяців протягом року до дати, на яку уповноваженим органом (за його ініціативою) було прийнято рішення про віднесення цієї фінансової установи до категорії неплатоспроможних або про відкликання (анулювання) ліцензії, або про скасування державної реєстрації, або про ліквідацію такої фінансової установи;</w:t>
            </w:r>
          </w:p>
        </w:tc>
        <w:tc>
          <w:tcPr>
            <w:tcW w:w="2268" w:type="dxa"/>
            <w:tcBorders>
              <w:top w:val="single" w:sz="4" w:space="0" w:color="auto"/>
              <w:left w:val="single" w:sz="4" w:space="0" w:color="auto"/>
              <w:bottom w:val="single" w:sz="4" w:space="0" w:color="auto"/>
              <w:right w:val="single" w:sz="4" w:space="0" w:color="auto"/>
            </w:tcBorders>
          </w:tcPr>
          <w:p w:rsidR="00185412" w:rsidRPr="00F06B7F" w:rsidRDefault="00185412" w:rsidP="00185412">
            <w:pPr>
              <w:spacing w:after="60"/>
              <w:ind w:firstLine="567"/>
              <w:jc w:val="left"/>
              <w:rPr>
                <w:rFonts w:eastAsia="Times New Roman" w:cs="Times New Roman"/>
                <w:szCs w:val="28"/>
                <w:lang w:eastAsia="uk-UA"/>
              </w:rPr>
            </w:pPr>
          </w:p>
        </w:tc>
      </w:tr>
      <w:tr w:rsidR="00185412" w:rsidRPr="00F06B7F" w:rsidTr="00185412">
        <w:tc>
          <w:tcPr>
            <w:tcW w:w="8217" w:type="dxa"/>
            <w:tcBorders>
              <w:top w:val="single" w:sz="4" w:space="0" w:color="auto"/>
              <w:left w:val="single" w:sz="4" w:space="0" w:color="auto"/>
              <w:bottom w:val="single" w:sz="4" w:space="0" w:color="auto"/>
              <w:right w:val="single" w:sz="4" w:space="0" w:color="auto"/>
            </w:tcBorders>
          </w:tcPr>
          <w:p w:rsidR="00185412" w:rsidRPr="007710AF" w:rsidRDefault="00185412" w:rsidP="00185412">
            <w:pPr>
              <w:pStyle w:val="rvps2"/>
              <w:spacing w:before="0" w:beforeAutospacing="0" w:after="60" w:afterAutospacing="0"/>
              <w:ind w:firstLine="567"/>
              <w:jc w:val="both"/>
              <w:rPr>
                <w:sz w:val="28"/>
                <w:szCs w:val="28"/>
              </w:rPr>
            </w:pPr>
            <w:r w:rsidRPr="007710AF">
              <w:rPr>
                <w:sz w:val="28"/>
                <w:szCs w:val="28"/>
              </w:rPr>
              <w:t>яка входила до складу колегіальних органів фінансової установи, яким було делеговано право прийняття рішень з питань видачі кредитів, управління активами та пасивами фінансової установи, або яка обіймала у фінансовій установі посаду головного бухгалтера, керівника підрозділу внутрішнього аудиту, головного ризик-менеджера чи посаду працівника, відповідального за проведення фінансового моніторингу, не менше шести місяців протягом року до дати, на яку судом було визнано таку фінансову установу банкрутом або прийнято рішення про її ліквідацію;</w:t>
            </w:r>
          </w:p>
        </w:tc>
        <w:tc>
          <w:tcPr>
            <w:tcW w:w="2268" w:type="dxa"/>
            <w:tcBorders>
              <w:top w:val="single" w:sz="4" w:space="0" w:color="auto"/>
              <w:left w:val="single" w:sz="4" w:space="0" w:color="auto"/>
              <w:bottom w:val="single" w:sz="4" w:space="0" w:color="auto"/>
              <w:right w:val="single" w:sz="4" w:space="0" w:color="auto"/>
            </w:tcBorders>
          </w:tcPr>
          <w:p w:rsidR="00185412" w:rsidRPr="00F06B7F" w:rsidRDefault="00185412" w:rsidP="00185412">
            <w:pPr>
              <w:spacing w:after="60"/>
              <w:ind w:firstLine="567"/>
              <w:jc w:val="left"/>
              <w:rPr>
                <w:rFonts w:eastAsia="Times New Roman" w:cs="Times New Roman"/>
                <w:szCs w:val="28"/>
                <w:lang w:eastAsia="uk-UA"/>
              </w:rPr>
            </w:pPr>
          </w:p>
        </w:tc>
      </w:tr>
      <w:tr w:rsidR="00185412" w:rsidRPr="00F06B7F" w:rsidTr="00185412">
        <w:tc>
          <w:tcPr>
            <w:tcW w:w="8217" w:type="dxa"/>
            <w:tcBorders>
              <w:top w:val="single" w:sz="4" w:space="0" w:color="auto"/>
              <w:left w:val="single" w:sz="4" w:space="0" w:color="auto"/>
              <w:bottom w:val="single" w:sz="4" w:space="0" w:color="auto"/>
              <w:right w:val="single" w:sz="4" w:space="0" w:color="auto"/>
            </w:tcBorders>
          </w:tcPr>
          <w:p w:rsidR="00185412" w:rsidRPr="007710AF" w:rsidRDefault="00185412" w:rsidP="00185412">
            <w:pPr>
              <w:pStyle w:val="rvps2"/>
              <w:spacing w:before="0" w:beforeAutospacing="0" w:after="60" w:afterAutospacing="0"/>
              <w:ind w:firstLine="567"/>
              <w:jc w:val="both"/>
              <w:rPr>
                <w:sz w:val="28"/>
                <w:szCs w:val="28"/>
              </w:rPr>
            </w:pPr>
            <w:r w:rsidRPr="007710AF">
              <w:rPr>
                <w:sz w:val="28"/>
                <w:szCs w:val="28"/>
              </w:rPr>
              <w:t>стосовно якої фінансовою установою на вимогу Національного банку було вжито заходів щодо припинення повноважень такої особи чи її заміни або до якої Національним банком було застосовано захід впливу у вигляді відсторонення від посади;</w:t>
            </w:r>
          </w:p>
        </w:tc>
        <w:tc>
          <w:tcPr>
            <w:tcW w:w="2268" w:type="dxa"/>
            <w:tcBorders>
              <w:top w:val="single" w:sz="4" w:space="0" w:color="auto"/>
              <w:left w:val="single" w:sz="4" w:space="0" w:color="auto"/>
              <w:bottom w:val="single" w:sz="4" w:space="0" w:color="auto"/>
              <w:right w:val="single" w:sz="4" w:space="0" w:color="auto"/>
            </w:tcBorders>
          </w:tcPr>
          <w:p w:rsidR="00185412" w:rsidRPr="00F06B7F" w:rsidRDefault="00185412" w:rsidP="00185412">
            <w:pPr>
              <w:spacing w:after="60"/>
              <w:ind w:firstLine="567"/>
              <w:jc w:val="left"/>
              <w:rPr>
                <w:rFonts w:eastAsia="Times New Roman" w:cs="Times New Roman"/>
                <w:szCs w:val="28"/>
                <w:lang w:eastAsia="uk-UA"/>
              </w:rPr>
            </w:pPr>
          </w:p>
        </w:tc>
      </w:tr>
      <w:tr w:rsidR="00185412" w:rsidRPr="00F06B7F" w:rsidTr="00185412">
        <w:tc>
          <w:tcPr>
            <w:tcW w:w="8217" w:type="dxa"/>
            <w:tcBorders>
              <w:top w:val="single" w:sz="4" w:space="0" w:color="auto"/>
              <w:left w:val="single" w:sz="4" w:space="0" w:color="auto"/>
              <w:bottom w:val="single" w:sz="4" w:space="0" w:color="auto"/>
              <w:right w:val="single" w:sz="4" w:space="0" w:color="auto"/>
            </w:tcBorders>
          </w:tcPr>
          <w:p w:rsidR="00185412" w:rsidRPr="007710AF" w:rsidRDefault="00185412" w:rsidP="00185412">
            <w:pPr>
              <w:pStyle w:val="rvps2"/>
              <w:spacing w:before="0" w:beforeAutospacing="0" w:after="60" w:afterAutospacing="0"/>
              <w:ind w:firstLine="567"/>
              <w:jc w:val="both"/>
              <w:rPr>
                <w:sz w:val="28"/>
                <w:szCs w:val="28"/>
              </w:rPr>
            </w:pPr>
            <w:r w:rsidRPr="007710AF">
              <w:rPr>
                <w:sz w:val="28"/>
                <w:szCs w:val="28"/>
              </w:rPr>
              <w:lastRenderedPageBreak/>
              <w:t>стосовно якої відкрито провадження у справі про її неплатоспроможність;</w:t>
            </w:r>
          </w:p>
        </w:tc>
        <w:tc>
          <w:tcPr>
            <w:tcW w:w="2268" w:type="dxa"/>
            <w:tcBorders>
              <w:top w:val="single" w:sz="4" w:space="0" w:color="auto"/>
              <w:left w:val="single" w:sz="4" w:space="0" w:color="auto"/>
              <w:bottom w:val="single" w:sz="4" w:space="0" w:color="auto"/>
              <w:right w:val="single" w:sz="4" w:space="0" w:color="auto"/>
            </w:tcBorders>
          </w:tcPr>
          <w:p w:rsidR="00185412" w:rsidRPr="00F06B7F" w:rsidRDefault="00185412" w:rsidP="00185412">
            <w:pPr>
              <w:spacing w:after="60"/>
              <w:ind w:firstLine="567"/>
              <w:jc w:val="left"/>
              <w:rPr>
                <w:rFonts w:eastAsia="Times New Roman" w:cs="Times New Roman"/>
                <w:szCs w:val="28"/>
                <w:lang w:eastAsia="uk-UA"/>
              </w:rPr>
            </w:pPr>
          </w:p>
        </w:tc>
      </w:tr>
      <w:tr w:rsidR="00185412" w:rsidRPr="00F06B7F" w:rsidTr="00185412">
        <w:tc>
          <w:tcPr>
            <w:tcW w:w="8217" w:type="dxa"/>
            <w:tcBorders>
              <w:top w:val="single" w:sz="4" w:space="0" w:color="auto"/>
              <w:left w:val="single" w:sz="4" w:space="0" w:color="auto"/>
              <w:bottom w:val="single" w:sz="4" w:space="0" w:color="auto"/>
              <w:right w:val="single" w:sz="4" w:space="0" w:color="auto"/>
            </w:tcBorders>
          </w:tcPr>
          <w:p w:rsidR="00185412" w:rsidRPr="007710AF" w:rsidRDefault="00185412" w:rsidP="00185412">
            <w:pPr>
              <w:pStyle w:val="rvps2"/>
              <w:spacing w:before="0" w:beforeAutospacing="0" w:after="60" w:afterAutospacing="0"/>
              <w:ind w:firstLine="567"/>
              <w:jc w:val="both"/>
              <w:rPr>
                <w:sz w:val="28"/>
                <w:szCs w:val="28"/>
              </w:rPr>
            </w:pPr>
            <w:r w:rsidRPr="007710AF">
              <w:rPr>
                <w:sz w:val="28"/>
                <w:szCs w:val="28"/>
              </w:rPr>
              <w:t>яку було виключено з професійного об’єднання (спілки) правників (у тому числі адвокатів), аудиторів, бухгалтерів за виявлені порушення або відомості про яку було виключено з відповідних реєстрів чи внесено до цих реєстрів запис про припинення права такої особи на зайняття певною діяльністю за виявлені порушення;</w:t>
            </w:r>
          </w:p>
        </w:tc>
        <w:tc>
          <w:tcPr>
            <w:tcW w:w="2268" w:type="dxa"/>
            <w:tcBorders>
              <w:top w:val="single" w:sz="4" w:space="0" w:color="auto"/>
              <w:left w:val="single" w:sz="4" w:space="0" w:color="auto"/>
              <w:bottom w:val="single" w:sz="4" w:space="0" w:color="auto"/>
              <w:right w:val="single" w:sz="4" w:space="0" w:color="auto"/>
            </w:tcBorders>
          </w:tcPr>
          <w:p w:rsidR="00185412" w:rsidRPr="00F06B7F" w:rsidRDefault="00185412" w:rsidP="00185412">
            <w:pPr>
              <w:spacing w:after="60"/>
              <w:ind w:firstLine="567"/>
              <w:jc w:val="left"/>
              <w:rPr>
                <w:rFonts w:eastAsia="Times New Roman" w:cs="Times New Roman"/>
                <w:szCs w:val="28"/>
                <w:lang w:eastAsia="uk-UA"/>
              </w:rPr>
            </w:pPr>
          </w:p>
        </w:tc>
      </w:tr>
      <w:tr w:rsidR="00185412" w:rsidRPr="00F06B7F" w:rsidTr="00185412">
        <w:tc>
          <w:tcPr>
            <w:tcW w:w="8217" w:type="dxa"/>
            <w:tcBorders>
              <w:top w:val="single" w:sz="4" w:space="0" w:color="auto"/>
              <w:left w:val="single" w:sz="4" w:space="0" w:color="auto"/>
              <w:bottom w:val="single" w:sz="4" w:space="0" w:color="auto"/>
              <w:right w:val="single" w:sz="4" w:space="0" w:color="auto"/>
            </w:tcBorders>
          </w:tcPr>
          <w:p w:rsidR="00185412" w:rsidRPr="007710AF" w:rsidRDefault="00185412" w:rsidP="00185412">
            <w:pPr>
              <w:pStyle w:val="rvps2"/>
              <w:spacing w:before="0" w:beforeAutospacing="0" w:after="60" w:afterAutospacing="0"/>
              <w:ind w:firstLine="567"/>
              <w:jc w:val="both"/>
              <w:rPr>
                <w:sz w:val="28"/>
                <w:szCs w:val="28"/>
              </w:rPr>
            </w:pPr>
            <w:r w:rsidRPr="007710AF">
              <w:rPr>
                <w:sz w:val="28"/>
                <w:szCs w:val="28"/>
              </w:rPr>
              <w:t>стосовно якої протягом останніх двох років здійснювалося примусове виконання судового рішення щодо сплати податків, зборів або інших обов’язкових платежів, якщо загальна сума несплати дорівнює або перевищує 100 розмірів мінімальної місячної заробітної плати, встановленої законодавством на період, у якому здійснювалося стягнення;</w:t>
            </w:r>
          </w:p>
        </w:tc>
        <w:tc>
          <w:tcPr>
            <w:tcW w:w="2268" w:type="dxa"/>
            <w:tcBorders>
              <w:top w:val="single" w:sz="4" w:space="0" w:color="auto"/>
              <w:left w:val="single" w:sz="4" w:space="0" w:color="auto"/>
              <w:bottom w:val="single" w:sz="4" w:space="0" w:color="auto"/>
              <w:right w:val="single" w:sz="4" w:space="0" w:color="auto"/>
            </w:tcBorders>
          </w:tcPr>
          <w:p w:rsidR="00185412" w:rsidRPr="00F06B7F" w:rsidRDefault="00185412" w:rsidP="00185412">
            <w:pPr>
              <w:spacing w:after="60"/>
              <w:ind w:firstLine="567"/>
              <w:jc w:val="left"/>
              <w:rPr>
                <w:rFonts w:eastAsia="Times New Roman" w:cs="Times New Roman"/>
                <w:szCs w:val="28"/>
                <w:lang w:eastAsia="uk-UA"/>
              </w:rPr>
            </w:pPr>
          </w:p>
        </w:tc>
      </w:tr>
      <w:tr w:rsidR="00185412" w:rsidRPr="00F06B7F" w:rsidTr="00185412">
        <w:tc>
          <w:tcPr>
            <w:tcW w:w="8217" w:type="dxa"/>
            <w:tcBorders>
              <w:top w:val="single" w:sz="4" w:space="0" w:color="auto"/>
              <w:left w:val="single" w:sz="4" w:space="0" w:color="auto"/>
              <w:bottom w:val="single" w:sz="4" w:space="0" w:color="auto"/>
              <w:right w:val="single" w:sz="4" w:space="0" w:color="auto"/>
            </w:tcBorders>
          </w:tcPr>
          <w:p w:rsidR="00185412" w:rsidRPr="007710AF" w:rsidRDefault="00185412" w:rsidP="00185412">
            <w:pPr>
              <w:pStyle w:val="rvps2"/>
              <w:spacing w:before="0" w:beforeAutospacing="0" w:after="60" w:afterAutospacing="0"/>
              <w:ind w:firstLine="567"/>
              <w:jc w:val="both"/>
              <w:rPr>
                <w:sz w:val="28"/>
                <w:szCs w:val="28"/>
              </w:rPr>
            </w:pPr>
            <w:r w:rsidRPr="007710AF">
              <w:rPr>
                <w:sz w:val="28"/>
                <w:szCs w:val="28"/>
              </w:rPr>
              <w:t>яка має заборгованість зі сплати аліментів на утримання дитини, сукупний розмір якої перевищує суму відповідних платежів за дванадцять місяців з дня пред’явлення виконавчого документа до примусового виконання.</w:t>
            </w:r>
          </w:p>
        </w:tc>
        <w:tc>
          <w:tcPr>
            <w:tcW w:w="2268" w:type="dxa"/>
            <w:tcBorders>
              <w:top w:val="single" w:sz="4" w:space="0" w:color="auto"/>
              <w:left w:val="single" w:sz="4" w:space="0" w:color="auto"/>
              <w:bottom w:val="single" w:sz="4" w:space="0" w:color="auto"/>
              <w:right w:val="single" w:sz="4" w:space="0" w:color="auto"/>
            </w:tcBorders>
          </w:tcPr>
          <w:p w:rsidR="00185412" w:rsidRPr="00F06B7F" w:rsidRDefault="00185412" w:rsidP="00185412">
            <w:pPr>
              <w:spacing w:after="60"/>
              <w:ind w:firstLine="567"/>
              <w:jc w:val="left"/>
              <w:rPr>
                <w:rFonts w:eastAsia="Times New Roman" w:cs="Times New Roman"/>
                <w:szCs w:val="28"/>
                <w:lang w:eastAsia="uk-UA"/>
              </w:rPr>
            </w:pPr>
          </w:p>
        </w:tc>
      </w:tr>
    </w:tbl>
    <w:p w:rsidR="007E5DC0" w:rsidRDefault="007E5DC0" w:rsidP="00185412">
      <w:pPr>
        <w:spacing w:before="240"/>
        <w:rPr>
          <w:rStyle w:val="a5"/>
          <w:b/>
          <w:i w:val="0"/>
        </w:rPr>
      </w:pPr>
      <w:r>
        <w:rPr>
          <w:b/>
        </w:rPr>
        <w:t xml:space="preserve">Я, _________________________________________________________, підтверджую </w:t>
      </w:r>
      <w:r w:rsidRPr="00267921">
        <w:rPr>
          <w:rStyle w:val="st"/>
          <w:b/>
        </w:rPr>
        <w:t xml:space="preserve">достовірність </w:t>
      </w:r>
      <w:r w:rsidRPr="00267921">
        <w:rPr>
          <w:rStyle w:val="a5"/>
          <w:b/>
          <w:i w:val="0"/>
        </w:rPr>
        <w:t>наданої мною інформації</w:t>
      </w:r>
      <w:r>
        <w:rPr>
          <w:rStyle w:val="a5"/>
          <w:b/>
          <w:i w:val="0"/>
        </w:rPr>
        <w:t>.</w:t>
      </w:r>
    </w:p>
    <w:tbl>
      <w:tblPr>
        <w:tblW w:w="10490" w:type="dxa"/>
        <w:tblBorders>
          <w:top w:val="single" w:sz="4" w:space="0" w:color="auto"/>
        </w:tblBorders>
        <w:tblLook w:val="04A0" w:firstRow="1" w:lastRow="0" w:firstColumn="1" w:lastColumn="0" w:noHBand="0" w:noVBand="1"/>
      </w:tblPr>
      <w:tblGrid>
        <w:gridCol w:w="5100"/>
        <w:gridCol w:w="5390"/>
      </w:tblGrid>
      <w:tr w:rsidR="007E5DC0" w:rsidRPr="00F00D82" w:rsidTr="00185412">
        <w:trPr>
          <w:trHeight w:val="70"/>
        </w:trPr>
        <w:tc>
          <w:tcPr>
            <w:tcW w:w="5100" w:type="dxa"/>
            <w:shd w:val="clear" w:color="auto" w:fill="auto"/>
          </w:tcPr>
          <w:p w:rsidR="007E5DC0" w:rsidRPr="00F00D82" w:rsidRDefault="007E5DC0" w:rsidP="00185412">
            <w:pPr>
              <w:jc w:val="right"/>
              <w:rPr>
                <w:rStyle w:val="a5"/>
                <w:b/>
              </w:rPr>
            </w:pPr>
            <w:r w:rsidRPr="00F00D82">
              <w:rPr>
                <w:rStyle w:val="a5"/>
                <w:b/>
              </w:rPr>
              <w:t>дата</w:t>
            </w:r>
          </w:p>
        </w:tc>
        <w:tc>
          <w:tcPr>
            <w:tcW w:w="5390" w:type="dxa"/>
            <w:shd w:val="clear" w:color="auto" w:fill="auto"/>
          </w:tcPr>
          <w:p w:rsidR="007E5DC0" w:rsidRPr="00F00D82" w:rsidRDefault="007E5DC0" w:rsidP="00185412">
            <w:pPr>
              <w:jc w:val="right"/>
              <w:rPr>
                <w:rStyle w:val="a5"/>
                <w:b/>
              </w:rPr>
            </w:pPr>
            <w:r w:rsidRPr="00F00D82">
              <w:rPr>
                <w:rStyle w:val="a5"/>
                <w:b/>
              </w:rPr>
              <w:t>підпис</w:t>
            </w:r>
          </w:p>
        </w:tc>
      </w:tr>
    </w:tbl>
    <w:p w:rsidR="00617C3B" w:rsidRDefault="00617C3B" w:rsidP="00185412">
      <w:pPr>
        <w:ind w:firstLine="0"/>
      </w:pPr>
    </w:p>
    <w:sectPr w:rsidR="00617C3B" w:rsidSect="00185412">
      <w:pgSz w:w="11906" w:h="16838"/>
      <w:pgMar w:top="426"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DC0"/>
    <w:rsid w:val="0011595F"/>
    <w:rsid w:val="00185412"/>
    <w:rsid w:val="002D1B07"/>
    <w:rsid w:val="002D5AAC"/>
    <w:rsid w:val="0037401B"/>
    <w:rsid w:val="00617C3B"/>
    <w:rsid w:val="007E5DC0"/>
    <w:rsid w:val="0081570E"/>
    <w:rsid w:val="008E0A6B"/>
    <w:rsid w:val="00995D9E"/>
    <w:rsid w:val="00A33C8F"/>
    <w:rsid w:val="00B70949"/>
    <w:rsid w:val="00C97A52"/>
    <w:rsid w:val="00D9133C"/>
    <w:rsid w:val="00E4671F"/>
    <w:rsid w:val="00FF57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32A0A-BC2A-4784-A0A5-DDCB937F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20"/>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DC0"/>
    <w:rPr>
      <w:rFonts w:ascii="Times New Roman" w:hAnsi="Times New Roman" w:cstheme="minorHAns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E5DC0"/>
    <w:pPr>
      <w:tabs>
        <w:tab w:val="center" w:pos="4819"/>
        <w:tab w:val="right" w:pos="9639"/>
      </w:tabs>
      <w:spacing w:after="0"/>
      <w:ind w:firstLine="0"/>
      <w:jc w:val="left"/>
    </w:pPr>
    <w:rPr>
      <w:rFonts w:eastAsia="Times New Roman" w:cs="Times New Roman"/>
      <w:szCs w:val="28"/>
      <w:lang w:eastAsia="uk-UA"/>
    </w:rPr>
  </w:style>
  <w:style w:type="character" w:customStyle="1" w:styleId="a4">
    <w:name w:val="Нижній колонтитул Знак"/>
    <w:basedOn w:val="a0"/>
    <w:link w:val="a3"/>
    <w:uiPriority w:val="99"/>
    <w:rsid w:val="007E5DC0"/>
    <w:rPr>
      <w:rFonts w:ascii="Times New Roman" w:eastAsia="Times New Roman" w:hAnsi="Times New Roman" w:cs="Times New Roman"/>
      <w:sz w:val="28"/>
      <w:szCs w:val="28"/>
      <w:lang w:eastAsia="uk-UA"/>
    </w:rPr>
  </w:style>
  <w:style w:type="character" w:customStyle="1" w:styleId="st">
    <w:name w:val="st"/>
    <w:rsid w:val="007E5DC0"/>
  </w:style>
  <w:style w:type="character" w:styleId="a5">
    <w:name w:val="Emphasis"/>
    <w:uiPriority w:val="20"/>
    <w:qFormat/>
    <w:rsid w:val="007E5DC0"/>
    <w:rPr>
      <w:i/>
      <w:iCs/>
    </w:rPr>
  </w:style>
  <w:style w:type="paragraph" w:customStyle="1" w:styleId="rvps2">
    <w:name w:val="rvps2"/>
    <w:basedOn w:val="a"/>
    <w:rsid w:val="00185412"/>
    <w:pPr>
      <w:spacing w:before="100" w:beforeAutospacing="1" w:after="100" w:afterAutospacing="1"/>
      <w:ind w:firstLine="0"/>
      <w:jc w:val="left"/>
    </w:pPr>
    <w:rPr>
      <w:rFonts w:eastAsia="Times New Roman" w:cs="Times New Roman"/>
      <w:sz w:val="24"/>
      <w:szCs w:val="24"/>
      <w:lang w:eastAsia="uk-UA"/>
    </w:rPr>
  </w:style>
  <w:style w:type="paragraph" w:styleId="a6">
    <w:name w:val="Balloon Text"/>
    <w:basedOn w:val="a"/>
    <w:link w:val="a7"/>
    <w:uiPriority w:val="99"/>
    <w:semiHidden/>
    <w:unhideWhenUsed/>
    <w:rsid w:val="00185412"/>
    <w:pPr>
      <w:spacing w:after="0"/>
    </w:pPr>
    <w:rPr>
      <w:rFonts w:ascii="Segoe UI" w:hAnsi="Segoe UI" w:cs="Segoe UI"/>
      <w:sz w:val="18"/>
      <w:szCs w:val="18"/>
    </w:rPr>
  </w:style>
  <w:style w:type="character" w:customStyle="1" w:styleId="a7">
    <w:name w:val="Текст у виносці Знак"/>
    <w:basedOn w:val="a0"/>
    <w:link w:val="a6"/>
    <w:uiPriority w:val="99"/>
    <w:semiHidden/>
    <w:rsid w:val="00185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4496</Words>
  <Characters>2564</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Боцула Тетяна Анатоліївна</dc:creator>
  <cp:keywords/>
  <dc:description/>
  <cp:lastModifiedBy>Ролік Оксана Миколаївна</cp:lastModifiedBy>
  <cp:revision>2</cp:revision>
  <dcterms:created xsi:type="dcterms:W3CDTF">2021-12-01T07:53:00Z</dcterms:created>
  <dcterms:modified xsi:type="dcterms:W3CDTF">2021-12-01T07:53:00Z</dcterms:modified>
</cp:coreProperties>
</file>