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4C0" w:rsidRPr="00192371" w:rsidRDefault="007264C0" w:rsidP="007264C0">
      <w:pPr>
        <w:spacing w:after="0"/>
        <w:ind w:left="10" w:right="253" w:hanging="10"/>
        <w:jc w:val="center"/>
        <w:rPr>
          <w:rFonts w:eastAsia="Times New Roman" w:cs="Times New Roman"/>
          <w:color w:val="000000"/>
          <w:lang w:val="uk-UA" w:eastAsia="uk-UA"/>
        </w:rPr>
      </w:pPr>
      <w:r w:rsidRPr="00192371">
        <w:rPr>
          <w:rFonts w:eastAsia="Times New Roman" w:cs="Times New Roman"/>
          <w:b/>
          <w:i/>
          <w:color w:val="000000"/>
          <w:lang w:val="uk-UA" w:eastAsia="uk-UA"/>
        </w:rPr>
        <w:t xml:space="preserve">Комітет з питань фінансів, податкової та митної політики  </w:t>
      </w:r>
    </w:p>
    <w:p w:rsidR="007264C0" w:rsidRPr="00192371" w:rsidRDefault="007264C0" w:rsidP="007264C0">
      <w:pPr>
        <w:spacing w:after="0"/>
        <w:ind w:left="10" w:right="247" w:hanging="10"/>
        <w:jc w:val="center"/>
        <w:rPr>
          <w:rFonts w:eastAsia="Times New Roman" w:cs="Times New Roman"/>
          <w:color w:val="000000"/>
          <w:lang w:val="uk-UA" w:eastAsia="uk-UA"/>
        </w:rPr>
      </w:pPr>
      <w:r w:rsidRPr="00192371">
        <w:rPr>
          <w:rFonts w:eastAsia="Times New Roman" w:cs="Times New Roman"/>
          <w:b/>
          <w:i/>
          <w:color w:val="000000"/>
          <w:lang w:val="uk-UA" w:eastAsia="uk-UA"/>
        </w:rPr>
        <w:t xml:space="preserve">01008, м.Київ-8, вул. М.Грушевського,5, тел.255-28-07 </w:t>
      </w:r>
    </w:p>
    <w:p w:rsidR="007264C0" w:rsidRDefault="007264C0" w:rsidP="007264C0">
      <w:pPr>
        <w:spacing w:after="0"/>
        <w:jc w:val="center"/>
        <w:rPr>
          <w:rFonts w:eastAsia="Times New Roman" w:cs="Times New Roman"/>
          <w:b/>
          <w:color w:val="000000"/>
          <w:lang w:val="uk-UA" w:eastAsia="uk-UA"/>
        </w:rPr>
      </w:pPr>
      <w:r w:rsidRPr="00192371">
        <w:rPr>
          <w:rFonts w:eastAsia="Times New Roman" w:cs="Times New Roman"/>
          <w:b/>
          <w:i/>
          <w:color w:val="000000"/>
          <w:lang w:val="uk-UA" w:eastAsia="uk-UA"/>
        </w:rPr>
        <w:t xml:space="preserve"> </w:t>
      </w:r>
      <w:r w:rsidRPr="00192371">
        <w:rPr>
          <w:rFonts w:eastAsia="Times New Roman" w:cs="Times New Roman"/>
          <w:b/>
          <w:color w:val="000000"/>
          <w:lang w:val="uk-UA" w:eastAsia="uk-UA"/>
        </w:rPr>
        <w:t xml:space="preserve">                </w:t>
      </w:r>
    </w:p>
    <w:p w:rsidR="007264C0" w:rsidRPr="00192371" w:rsidRDefault="007264C0" w:rsidP="007264C0">
      <w:pPr>
        <w:spacing w:after="0"/>
        <w:jc w:val="center"/>
        <w:rPr>
          <w:rFonts w:eastAsia="Times New Roman" w:cs="Times New Roman"/>
          <w:color w:val="000000"/>
          <w:lang w:val="uk-UA" w:eastAsia="uk-UA"/>
        </w:rPr>
      </w:pPr>
      <w:r w:rsidRPr="00192371">
        <w:rPr>
          <w:rFonts w:eastAsia="Times New Roman" w:cs="Times New Roman"/>
          <w:b/>
          <w:color w:val="000000"/>
          <w:lang w:val="uk-UA" w:eastAsia="uk-UA"/>
        </w:rPr>
        <w:t xml:space="preserve">                                        </w:t>
      </w:r>
    </w:p>
    <w:p w:rsidR="007264C0" w:rsidRPr="00192371" w:rsidRDefault="007264C0" w:rsidP="00DE5888">
      <w:pPr>
        <w:spacing w:after="0"/>
        <w:ind w:left="4820"/>
        <w:jc w:val="right"/>
        <w:rPr>
          <w:rFonts w:eastAsia="Times New Roman" w:cs="Times New Roman"/>
          <w:color w:val="000000"/>
          <w:lang w:val="uk-UA" w:eastAsia="uk-UA"/>
        </w:rPr>
      </w:pPr>
      <w:r w:rsidRPr="00192371">
        <w:rPr>
          <w:rFonts w:eastAsia="Times New Roman" w:cs="Times New Roman"/>
          <w:b/>
          <w:color w:val="000000"/>
          <w:lang w:val="uk-UA" w:eastAsia="uk-UA"/>
        </w:rPr>
        <w:t xml:space="preserve">                                                                                                    </w:t>
      </w:r>
      <w:r>
        <w:rPr>
          <w:rFonts w:eastAsia="Times New Roman" w:cs="Times New Roman"/>
          <w:b/>
          <w:color w:val="000000"/>
          <w:lang w:val="uk-UA" w:eastAsia="uk-UA"/>
        </w:rPr>
        <w:t>Протокол №  8</w:t>
      </w:r>
      <w:r w:rsidR="009D0CA6">
        <w:rPr>
          <w:rFonts w:eastAsia="Times New Roman" w:cs="Times New Roman"/>
          <w:b/>
          <w:color w:val="000000"/>
          <w:lang w:val="uk-UA" w:eastAsia="uk-UA"/>
        </w:rPr>
        <w:t>4</w:t>
      </w:r>
    </w:p>
    <w:p w:rsidR="007264C0" w:rsidRPr="00192371" w:rsidRDefault="007264C0" w:rsidP="007264C0">
      <w:pPr>
        <w:spacing w:after="0"/>
        <w:jc w:val="right"/>
        <w:rPr>
          <w:rFonts w:eastAsia="Times New Roman" w:cs="Times New Roman"/>
          <w:color w:val="000000"/>
          <w:lang w:val="uk-UA" w:eastAsia="uk-UA"/>
        </w:rPr>
      </w:pPr>
      <w:r w:rsidRPr="00192371">
        <w:rPr>
          <w:rFonts w:eastAsia="Times New Roman" w:cs="Times New Roman"/>
          <w:color w:val="000000"/>
          <w:lang w:val="uk-UA" w:eastAsia="uk-UA"/>
        </w:rPr>
        <w:t xml:space="preserve"> </w:t>
      </w:r>
    </w:p>
    <w:p w:rsidR="007264C0" w:rsidRPr="00192371" w:rsidRDefault="007264C0" w:rsidP="007264C0">
      <w:pPr>
        <w:spacing w:after="12" w:line="249" w:lineRule="auto"/>
        <w:ind w:left="-5" w:hanging="10"/>
        <w:jc w:val="right"/>
        <w:rPr>
          <w:rFonts w:eastAsia="Times New Roman" w:cs="Times New Roman"/>
          <w:b/>
          <w:color w:val="000000"/>
          <w:lang w:val="uk-UA" w:eastAsia="uk-UA"/>
        </w:rPr>
      </w:pPr>
      <w:r w:rsidRPr="00192371">
        <w:rPr>
          <w:rFonts w:eastAsia="Times New Roman" w:cs="Times New Roman"/>
          <w:color w:val="000000"/>
          <w:lang w:val="uk-UA" w:eastAsia="uk-UA"/>
        </w:rPr>
        <w:t xml:space="preserve">                                                                                        </w:t>
      </w:r>
      <w:r w:rsidRPr="00192371">
        <w:rPr>
          <w:rFonts w:eastAsia="Times New Roman" w:cs="Times New Roman"/>
          <w:b/>
          <w:color w:val="000000"/>
          <w:lang w:val="uk-UA" w:eastAsia="uk-UA"/>
        </w:rPr>
        <w:t xml:space="preserve">     </w:t>
      </w:r>
      <w:r w:rsidR="009D0CA6">
        <w:rPr>
          <w:rFonts w:eastAsia="Times New Roman" w:cs="Times New Roman"/>
          <w:b/>
          <w:color w:val="000000"/>
          <w:lang w:val="uk-UA" w:eastAsia="uk-UA"/>
        </w:rPr>
        <w:t>3</w:t>
      </w:r>
      <w:r w:rsidR="009A01AD">
        <w:rPr>
          <w:rFonts w:eastAsia="Times New Roman" w:cs="Times New Roman"/>
          <w:b/>
          <w:color w:val="000000"/>
          <w:lang w:val="uk-UA" w:eastAsia="uk-UA"/>
        </w:rPr>
        <w:t>0</w:t>
      </w:r>
      <w:r w:rsidRPr="00192371">
        <w:rPr>
          <w:rFonts w:eastAsia="Times New Roman" w:cs="Times New Roman"/>
          <w:b/>
          <w:color w:val="000000"/>
          <w:lang w:val="uk-UA" w:eastAsia="uk-UA"/>
        </w:rPr>
        <w:t xml:space="preserve"> </w:t>
      </w:r>
      <w:r>
        <w:rPr>
          <w:rFonts w:eastAsia="Times New Roman" w:cs="Times New Roman"/>
          <w:b/>
          <w:color w:val="000000"/>
          <w:lang w:val="uk-UA" w:eastAsia="uk-UA"/>
        </w:rPr>
        <w:t>листопада</w:t>
      </w:r>
      <w:r w:rsidRPr="00192371">
        <w:rPr>
          <w:rFonts w:eastAsia="Times New Roman" w:cs="Times New Roman"/>
          <w:b/>
          <w:color w:val="000000"/>
          <w:lang w:val="uk-UA" w:eastAsia="uk-UA"/>
        </w:rPr>
        <w:t xml:space="preserve"> 2021 р. </w:t>
      </w:r>
    </w:p>
    <w:p w:rsidR="007264C0" w:rsidRPr="00192371" w:rsidRDefault="007264C0" w:rsidP="007264C0">
      <w:pPr>
        <w:spacing w:after="12" w:line="249" w:lineRule="auto"/>
        <w:ind w:left="-5" w:hanging="10"/>
        <w:jc w:val="right"/>
        <w:rPr>
          <w:rFonts w:eastAsia="Times New Roman" w:cs="Times New Roman"/>
          <w:b/>
          <w:color w:val="000000"/>
          <w:lang w:val="uk-UA" w:eastAsia="uk-UA"/>
        </w:rPr>
      </w:pPr>
      <w:r w:rsidRPr="00192371">
        <w:rPr>
          <w:rFonts w:eastAsia="Times New Roman" w:cs="Times New Roman"/>
          <w:b/>
          <w:color w:val="000000"/>
          <w:lang w:val="uk-UA" w:eastAsia="uk-UA"/>
        </w:rPr>
        <w:t xml:space="preserve"> 1</w:t>
      </w:r>
      <w:r w:rsidR="009D0CA6">
        <w:rPr>
          <w:rFonts w:eastAsia="Times New Roman" w:cs="Times New Roman"/>
          <w:b/>
          <w:color w:val="000000"/>
          <w:lang w:val="uk-UA" w:eastAsia="uk-UA"/>
        </w:rPr>
        <w:t>5</w:t>
      </w:r>
      <w:r w:rsidRPr="00192371">
        <w:rPr>
          <w:rFonts w:eastAsia="Times New Roman" w:cs="Times New Roman"/>
          <w:b/>
          <w:color w:val="000000"/>
          <w:lang w:val="uk-UA" w:eastAsia="uk-UA"/>
        </w:rPr>
        <w:t>.</w:t>
      </w:r>
      <w:r w:rsidR="009D0CA6">
        <w:rPr>
          <w:rFonts w:eastAsia="Times New Roman" w:cs="Times New Roman"/>
          <w:b/>
          <w:color w:val="000000"/>
          <w:lang w:val="uk-UA" w:eastAsia="uk-UA"/>
        </w:rPr>
        <w:t>2</w:t>
      </w:r>
      <w:r w:rsidRPr="00192371">
        <w:rPr>
          <w:rFonts w:eastAsia="Times New Roman" w:cs="Times New Roman"/>
          <w:b/>
          <w:color w:val="000000"/>
          <w:lang w:val="uk-UA" w:eastAsia="uk-UA"/>
        </w:rPr>
        <w:t xml:space="preserve">0 год. </w:t>
      </w:r>
    </w:p>
    <w:p w:rsidR="007264C0" w:rsidRPr="00192371" w:rsidRDefault="007264C0" w:rsidP="007264C0">
      <w:pPr>
        <w:spacing w:after="3"/>
        <w:ind w:left="10" w:right="61" w:hanging="10"/>
        <w:jc w:val="right"/>
        <w:rPr>
          <w:rFonts w:eastAsia="Times New Roman" w:cs="Times New Roman"/>
          <w:i/>
          <w:color w:val="000000"/>
          <w:sz w:val="24"/>
          <w:szCs w:val="24"/>
          <w:lang w:val="uk-UA" w:eastAsia="uk-UA"/>
        </w:rPr>
      </w:pPr>
      <w:r w:rsidRPr="00192371">
        <w:rPr>
          <w:rFonts w:eastAsia="Times New Roman" w:cs="Times New Roman"/>
          <w:i/>
          <w:color w:val="000000"/>
          <w:sz w:val="24"/>
          <w:szCs w:val="24"/>
          <w:u w:val="single"/>
          <w:lang w:val="uk-UA" w:eastAsia="uk-UA"/>
        </w:rPr>
        <w:t>(у режимі відеоконференції</w:t>
      </w:r>
      <w:r w:rsidRPr="00192371">
        <w:rPr>
          <w:rFonts w:eastAsia="Times New Roman" w:cs="Times New Roman"/>
          <w:i/>
          <w:color w:val="000000"/>
          <w:sz w:val="24"/>
          <w:szCs w:val="24"/>
          <w:lang w:val="uk-UA" w:eastAsia="uk-UA"/>
        </w:rPr>
        <w:t>)</w:t>
      </w:r>
    </w:p>
    <w:p w:rsidR="007264C0" w:rsidRPr="00192371" w:rsidRDefault="007264C0" w:rsidP="007264C0">
      <w:pPr>
        <w:tabs>
          <w:tab w:val="left" w:pos="4350"/>
        </w:tabs>
        <w:spacing w:after="0" w:line="240" w:lineRule="auto"/>
        <w:jc w:val="right"/>
        <w:rPr>
          <w:rFonts w:eastAsia="Times New Roman" w:cs="Times New Roman"/>
          <w:bCs/>
          <w:sz w:val="24"/>
          <w:szCs w:val="24"/>
          <w:lang w:val="uk-UA" w:eastAsia="uk-UA"/>
        </w:rPr>
      </w:pPr>
      <w:r w:rsidRPr="00192371">
        <w:rPr>
          <w:rFonts w:eastAsia="Times New Roman" w:cs="Times New Roman"/>
          <w:bCs/>
          <w:sz w:val="24"/>
          <w:szCs w:val="24"/>
          <w:lang w:val="uk-UA" w:eastAsia="uk-UA"/>
        </w:rPr>
        <w:t>Ведеться пряма трансляція засідання на сайті Комітету,</w:t>
      </w:r>
    </w:p>
    <w:p w:rsidR="007264C0" w:rsidRPr="00192371" w:rsidRDefault="007264C0" w:rsidP="007264C0">
      <w:pPr>
        <w:tabs>
          <w:tab w:val="left" w:pos="4350"/>
        </w:tabs>
        <w:spacing w:after="0" w:line="240" w:lineRule="auto"/>
        <w:jc w:val="right"/>
        <w:rPr>
          <w:rFonts w:eastAsia="Times New Roman" w:cs="Times New Roman"/>
          <w:bCs/>
          <w:sz w:val="24"/>
          <w:szCs w:val="24"/>
          <w:lang w:val="uk-UA" w:eastAsia="uk-UA"/>
        </w:rPr>
      </w:pPr>
      <w:r w:rsidRPr="00192371">
        <w:rPr>
          <w:rFonts w:eastAsia="Times New Roman" w:cs="Times New Roman"/>
          <w:bCs/>
          <w:sz w:val="24"/>
          <w:szCs w:val="24"/>
          <w:lang w:val="uk-UA" w:eastAsia="uk-UA"/>
        </w:rPr>
        <w:t xml:space="preserve"> аудіо запис та стенограма засідання</w:t>
      </w:r>
    </w:p>
    <w:p w:rsidR="007264C0" w:rsidRPr="00192371" w:rsidRDefault="007264C0" w:rsidP="007264C0">
      <w:pPr>
        <w:spacing w:after="29"/>
        <w:ind w:left="10" w:right="70" w:hanging="10"/>
        <w:jc w:val="center"/>
        <w:rPr>
          <w:rFonts w:eastAsia="Times New Roman" w:cs="Times New Roman"/>
          <w:b/>
          <w:color w:val="000000"/>
          <w:lang w:val="uk-UA" w:eastAsia="uk-UA"/>
        </w:rPr>
      </w:pPr>
    </w:p>
    <w:p w:rsidR="007264C0" w:rsidRPr="00192371" w:rsidRDefault="007264C0" w:rsidP="007264C0">
      <w:pPr>
        <w:spacing w:after="29"/>
        <w:ind w:left="10" w:right="70" w:hanging="10"/>
        <w:jc w:val="center"/>
        <w:rPr>
          <w:rFonts w:eastAsia="Times New Roman" w:cs="Times New Roman"/>
          <w:color w:val="000000"/>
          <w:lang w:val="uk-UA" w:eastAsia="uk-UA"/>
        </w:rPr>
      </w:pPr>
      <w:r w:rsidRPr="00192371">
        <w:rPr>
          <w:rFonts w:eastAsia="Times New Roman" w:cs="Times New Roman"/>
          <w:b/>
          <w:color w:val="000000"/>
          <w:lang w:val="uk-UA" w:eastAsia="uk-UA"/>
        </w:rPr>
        <w:t xml:space="preserve">ГОЛОВУЄ </w:t>
      </w:r>
    </w:p>
    <w:p w:rsidR="007264C0" w:rsidRPr="00192371" w:rsidRDefault="007264C0" w:rsidP="007264C0">
      <w:pPr>
        <w:spacing w:after="3"/>
        <w:ind w:left="10" w:right="71" w:hanging="10"/>
        <w:jc w:val="center"/>
        <w:rPr>
          <w:rFonts w:eastAsia="Times New Roman" w:cs="Times New Roman"/>
          <w:color w:val="000000"/>
          <w:lang w:val="uk-UA" w:eastAsia="uk-UA"/>
        </w:rPr>
      </w:pPr>
      <w:r w:rsidRPr="00192371">
        <w:rPr>
          <w:rFonts w:eastAsia="Times New Roman" w:cs="Times New Roman"/>
          <w:b/>
          <w:color w:val="000000"/>
          <w:lang w:val="uk-UA" w:eastAsia="uk-UA"/>
        </w:rPr>
        <w:t xml:space="preserve">ГОЛОВА КОМІТЕТУ ГЕТМАНЦЕВ Д.О. </w:t>
      </w:r>
    </w:p>
    <w:p w:rsidR="007264C0" w:rsidRDefault="007264C0" w:rsidP="007264C0">
      <w:pPr>
        <w:spacing w:after="0" w:line="240" w:lineRule="auto"/>
        <w:jc w:val="both"/>
        <w:rPr>
          <w:lang w:val="uk-UA" w:eastAsia="uk-UA"/>
        </w:rPr>
      </w:pPr>
      <w:r w:rsidRPr="00192371">
        <w:rPr>
          <w:b/>
          <w:lang w:val="uk-UA" w:eastAsia="uk-UA"/>
        </w:rPr>
        <w:t>ПРИСУТНІ:</w:t>
      </w:r>
      <w:r w:rsidRPr="00192371">
        <w:rPr>
          <w:lang w:val="uk-UA" w:eastAsia="uk-UA"/>
        </w:rPr>
        <w:t xml:space="preserve"> члени Комітету –Василевська-Смаглюк О.М., Воронько О.Є.,</w:t>
      </w:r>
      <w:r w:rsidRPr="00AC56D1">
        <w:rPr>
          <w:lang w:val="uk-UA" w:eastAsia="uk-UA"/>
        </w:rPr>
        <w:t xml:space="preserve"> </w:t>
      </w:r>
      <w:r w:rsidRPr="00192371">
        <w:rPr>
          <w:lang w:val="uk-UA" w:eastAsia="uk-UA"/>
        </w:rPr>
        <w:t>Горват Р.І., Герега О.В.,</w:t>
      </w:r>
      <w:r w:rsidRPr="00AC56D1">
        <w:rPr>
          <w:lang w:val="uk-UA" w:eastAsia="uk-UA"/>
        </w:rPr>
        <w:t xml:space="preserve"> </w:t>
      </w:r>
      <w:r w:rsidRPr="00192371">
        <w:rPr>
          <w:lang w:val="uk-UA" w:eastAsia="uk-UA"/>
        </w:rPr>
        <w:t>Гетманцев Д.О.,</w:t>
      </w:r>
      <w:r w:rsidRPr="00326317">
        <w:rPr>
          <w:lang w:val="uk-UA" w:eastAsia="uk-UA"/>
        </w:rPr>
        <w:t xml:space="preserve"> </w:t>
      </w:r>
      <w:r w:rsidRPr="00192371">
        <w:rPr>
          <w:lang w:val="uk-UA" w:eastAsia="uk-UA"/>
        </w:rPr>
        <w:t xml:space="preserve">Дубінський О.А.,  Іванчук А.В., Железняк Я.І., Заблоцький М.Б., Діденко Ю.О., Кінзбурська В.О., Ковальчук О.В., </w:t>
      </w:r>
      <w:r w:rsidR="00660B3D" w:rsidRPr="00192371">
        <w:rPr>
          <w:lang w:val="uk-UA" w:eastAsia="uk-UA"/>
        </w:rPr>
        <w:t>Ковальов О.І., Колісник А.С.,</w:t>
      </w:r>
      <w:r w:rsidR="00660B3D" w:rsidRPr="00DD360D">
        <w:rPr>
          <w:lang w:val="uk-UA" w:eastAsia="uk-UA"/>
        </w:rPr>
        <w:t xml:space="preserve"> </w:t>
      </w:r>
      <w:r w:rsidR="00660B3D" w:rsidRPr="00192371">
        <w:rPr>
          <w:lang w:val="uk-UA" w:eastAsia="uk-UA"/>
        </w:rPr>
        <w:t>Ніколаєнко А.І.,</w:t>
      </w:r>
      <w:r w:rsidR="00660B3D" w:rsidRPr="005C1261">
        <w:rPr>
          <w:lang w:val="uk-UA" w:eastAsia="uk-UA"/>
        </w:rPr>
        <w:t xml:space="preserve"> </w:t>
      </w:r>
      <w:r w:rsidRPr="00E977F9">
        <w:rPr>
          <w:lang w:val="uk-UA" w:eastAsia="uk-UA"/>
        </w:rPr>
        <w:t xml:space="preserve"> </w:t>
      </w:r>
      <w:r w:rsidRPr="00192371">
        <w:rPr>
          <w:lang w:val="uk-UA" w:eastAsia="uk-UA"/>
        </w:rPr>
        <w:t>Леонов О.О.,</w:t>
      </w:r>
      <w:r w:rsidR="00660B3D" w:rsidRPr="00660B3D">
        <w:rPr>
          <w:lang w:val="uk-UA" w:eastAsia="uk-UA"/>
        </w:rPr>
        <w:t xml:space="preserve"> </w:t>
      </w:r>
      <w:r w:rsidR="00660B3D" w:rsidRPr="00192371">
        <w:rPr>
          <w:lang w:val="uk-UA" w:eastAsia="uk-UA"/>
        </w:rPr>
        <w:t xml:space="preserve">Ляшенко А.О., </w:t>
      </w:r>
      <w:r w:rsidRPr="00192371">
        <w:rPr>
          <w:lang w:val="uk-UA" w:eastAsia="uk-UA"/>
        </w:rPr>
        <w:t xml:space="preserve"> Марусяк О.Р., Мотовиловець А.В.,  Петруняк Є.В., Рєпіна Е.А., Сова О.Г</w:t>
      </w:r>
      <w:r>
        <w:rPr>
          <w:lang w:val="uk-UA" w:eastAsia="uk-UA"/>
        </w:rPr>
        <w:t>.,</w:t>
      </w:r>
      <w:r w:rsidRPr="00326317">
        <w:rPr>
          <w:lang w:val="uk-UA" w:eastAsia="uk-UA"/>
        </w:rPr>
        <w:t xml:space="preserve"> </w:t>
      </w:r>
      <w:r w:rsidRPr="00192371">
        <w:rPr>
          <w:lang w:val="uk-UA" w:eastAsia="uk-UA"/>
        </w:rPr>
        <w:t xml:space="preserve">Холодов А.І., </w:t>
      </w:r>
      <w:r>
        <w:rPr>
          <w:lang w:val="uk-UA" w:eastAsia="uk-UA"/>
        </w:rPr>
        <w:t>Устенко О.О.,</w:t>
      </w:r>
      <w:r w:rsidRPr="00192371">
        <w:rPr>
          <w:lang w:val="uk-UA" w:eastAsia="uk-UA"/>
        </w:rPr>
        <w:t xml:space="preserve"> Южаніна Н.П.</w:t>
      </w:r>
    </w:p>
    <w:p w:rsidR="007264C0" w:rsidRPr="00192371" w:rsidRDefault="007264C0" w:rsidP="007264C0">
      <w:pPr>
        <w:spacing w:after="0" w:line="240" w:lineRule="auto"/>
        <w:jc w:val="both"/>
        <w:rPr>
          <w:lang w:val="uk-UA" w:eastAsia="uk-UA"/>
        </w:rPr>
      </w:pPr>
      <w:r w:rsidRPr="00192371">
        <w:rPr>
          <w:lang w:val="uk-UA" w:eastAsia="uk-UA"/>
        </w:rPr>
        <w:t>Секретаріат Комітету.</w:t>
      </w:r>
    </w:p>
    <w:p w:rsidR="007264C0" w:rsidRPr="00192371" w:rsidRDefault="007264C0" w:rsidP="007264C0">
      <w:pPr>
        <w:spacing w:after="0" w:line="240" w:lineRule="auto"/>
        <w:jc w:val="both"/>
        <w:rPr>
          <w:lang w:val="uk-UA" w:eastAsia="uk-UA"/>
        </w:rPr>
      </w:pPr>
      <w:r w:rsidRPr="00192371">
        <w:rPr>
          <w:b/>
          <w:lang w:val="uk-UA" w:eastAsia="uk-UA"/>
        </w:rPr>
        <w:t>ВІДСУТНІ:</w:t>
      </w:r>
      <w:r w:rsidRPr="00192371">
        <w:rPr>
          <w:lang w:val="uk-UA" w:eastAsia="uk-UA"/>
        </w:rPr>
        <w:t xml:space="preserve"> члени Комітету –</w:t>
      </w:r>
      <w:r w:rsidRPr="005C1261">
        <w:rPr>
          <w:lang w:val="uk-UA" w:eastAsia="uk-UA"/>
        </w:rPr>
        <w:t xml:space="preserve"> </w:t>
      </w:r>
      <w:r w:rsidRPr="00192371">
        <w:rPr>
          <w:lang w:val="uk-UA" w:eastAsia="uk-UA"/>
        </w:rPr>
        <w:t xml:space="preserve">Абрамович І.О., </w:t>
      </w:r>
      <w:r w:rsidR="00660B3D" w:rsidRPr="00192371">
        <w:rPr>
          <w:lang w:val="uk-UA" w:eastAsia="uk-UA"/>
        </w:rPr>
        <w:t>Аллахвердієва І.В., Васильченко Г.І.,</w:t>
      </w:r>
      <w:r w:rsidR="00660B3D" w:rsidRPr="00660B3D">
        <w:rPr>
          <w:lang w:val="uk-UA" w:eastAsia="uk-UA"/>
        </w:rPr>
        <w:t xml:space="preserve"> </w:t>
      </w:r>
      <w:r w:rsidR="00660B3D" w:rsidRPr="00192371">
        <w:rPr>
          <w:lang w:val="uk-UA" w:eastAsia="uk-UA"/>
        </w:rPr>
        <w:t>Володіна Д.А.,</w:t>
      </w:r>
      <w:r w:rsidR="00660B3D" w:rsidRPr="005C1261">
        <w:rPr>
          <w:lang w:val="uk-UA" w:eastAsia="uk-UA"/>
        </w:rPr>
        <w:t xml:space="preserve"> </w:t>
      </w:r>
      <w:r w:rsidRPr="00192371">
        <w:rPr>
          <w:lang w:val="uk-UA" w:eastAsia="uk-UA"/>
        </w:rPr>
        <w:t>Козак Т.Р.,</w:t>
      </w:r>
      <w:r w:rsidR="00660B3D" w:rsidRPr="00660B3D">
        <w:rPr>
          <w:lang w:val="uk-UA" w:eastAsia="uk-UA"/>
        </w:rPr>
        <w:t xml:space="preserve"> </w:t>
      </w:r>
      <w:r w:rsidR="00660B3D" w:rsidRPr="00192371">
        <w:rPr>
          <w:lang w:val="uk-UA" w:eastAsia="uk-UA"/>
        </w:rPr>
        <w:t>Кулініч О.І.,</w:t>
      </w:r>
      <w:r w:rsidR="00660B3D" w:rsidRPr="00660B3D">
        <w:rPr>
          <w:lang w:val="uk-UA" w:eastAsia="uk-UA"/>
        </w:rPr>
        <w:t xml:space="preserve"> </w:t>
      </w:r>
      <w:r w:rsidRPr="00192371">
        <w:rPr>
          <w:lang w:val="uk-UA" w:eastAsia="uk-UA"/>
        </w:rPr>
        <w:t>Палиця І.П.,</w:t>
      </w:r>
      <w:r w:rsidR="00660B3D" w:rsidRPr="00660B3D">
        <w:rPr>
          <w:lang w:val="uk-UA" w:eastAsia="uk-UA"/>
        </w:rPr>
        <w:t xml:space="preserve"> </w:t>
      </w:r>
      <w:r w:rsidR="00660B3D" w:rsidRPr="00192371">
        <w:rPr>
          <w:lang w:val="uk-UA" w:eastAsia="uk-UA"/>
        </w:rPr>
        <w:t xml:space="preserve">Шкрум А.І., </w:t>
      </w:r>
      <w:r w:rsidRPr="00192371">
        <w:rPr>
          <w:lang w:val="uk-UA" w:eastAsia="uk-UA"/>
        </w:rPr>
        <w:t>Солод Ю.В.</w:t>
      </w:r>
    </w:p>
    <w:p w:rsidR="007264C0" w:rsidRDefault="007264C0" w:rsidP="007264C0">
      <w:pPr>
        <w:spacing w:after="0" w:line="240" w:lineRule="auto"/>
        <w:rPr>
          <w:rFonts w:eastAsia="Calibri" w:cs="Times New Roman"/>
          <w:b/>
          <w:szCs w:val="28"/>
          <w:lang w:val="uk-UA" w:eastAsia="uk-UA"/>
        </w:rPr>
      </w:pPr>
      <w:r w:rsidRPr="00192371">
        <w:rPr>
          <w:rFonts w:eastAsia="Calibri" w:cs="Times New Roman"/>
          <w:b/>
          <w:szCs w:val="28"/>
          <w:lang w:val="uk-UA" w:eastAsia="uk-UA"/>
        </w:rPr>
        <w:t>ЗАПРОШЕНІ:</w:t>
      </w:r>
    </w:p>
    <w:p w:rsidR="00701B74" w:rsidRPr="007C7EF3" w:rsidRDefault="00701B74" w:rsidP="00701B74">
      <w:pPr>
        <w:pStyle w:val="a5"/>
        <w:rPr>
          <w:lang w:val="uk-UA"/>
        </w:rPr>
      </w:pPr>
      <w:r>
        <w:t>Перший заступник Голови</w:t>
      </w:r>
      <w:r>
        <w:rPr>
          <w:lang w:val="uk-UA"/>
        </w:rPr>
        <w:t xml:space="preserve"> ДМСУ</w:t>
      </w:r>
      <w:r>
        <w:t xml:space="preserve"> Щуцький О</w:t>
      </w:r>
      <w:r>
        <w:rPr>
          <w:lang w:val="uk-UA"/>
        </w:rPr>
        <w:t>.</w:t>
      </w:r>
      <w:r>
        <w:t>Г</w:t>
      </w:r>
      <w:r>
        <w:rPr>
          <w:lang w:val="uk-UA"/>
        </w:rPr>
        <w:t>.</w:t>
      </w:r>
    </w:p>
    <w:p w:rsidR="007264C0" w:rsidRDefault="00266CF9" w:rsidP="007264C0">
      <w:pPr>
        <w:spacing w:after="0" w:line="240" w:lineRule="auto"/>
        <w:jc w:val="both"/>
        <w:rPr>
          <w:rFonts w:eastAsia="Calibri" w:cs="Times New Roman"/>
          <w:szCs w:val="28"/>
          <w:lang w:val="uk-UA"/>
        </w:rPr>
      </w:pPr>
      <w:r>
        <w:rPr>
          <w:rFonts w:cs="Calibri"/>
          <w:szCs w:val="28"/>
          <w:lang w:val="uk-UA"/>
        </w:rPr>
        <w:t>Г</w:t>
      </w:r>
      <w:r>
        <w:t>енеральний директор Укрпошти</w:t>
      </w:r>
      <w:r w:rsidR="007264C0" w:rsidRPr="00745F3E">
        <w:rPr>
          <w:rFonts w:cs="Calibri"/>
          <w:szCs w:val="28"/>
          <w:lang w:val="uk-UA"/>
        </w:rPr>
        <w:t xml:space="preserve"> </w:t>
      </w:r>
      <w:r>
        <w:rPr>
          <w:rFonts w:eastAsia="Calibri" w:cs="Times New Roman"/>
          <w:szCs w:val="28"/>
          <w:lang w:val="uk-UA"/>
        </w:rPr>
        <w:t>Смілянський І.М.</w:t>
      </w:r>
    </w:p>
    <w:p w:rsidR="0070176E" w:rsidRDefault="0070176E" w:rsidP="0070176E">
      <w:pPr>
        <w:pStyle w:val="a5"/>
        <w:rPr>
          <w:rFonts w:eastAsia="Times New Roman"/>
          <w:szCs w:val="28"/>
          <w:lang w:val="uk-UA" w:eastAsia="ru-RU"/>
        </w:rPr>
      </w:pPr>
      <w:r>
        <w:rPr>
          <w:rFonts w:eastAsia="Times New Roman"/>
          <w:szCs w:val="28"/>
          <w:lang w:val="uk-UA" w:eastAsia="ru-RU"/>
        </w:rPr>
        <w:t>Пр</w:t>
      </w:r>
      <w:r>
        <w:rPr>
          <w:rFonts w:eastAsia="Times New Roman"/>
          <w:szCs w:val="28"/>
          <w:lang w:val="uk-UA" w:eastAsia="ru-RU"/>
        </w:rPr>
        <w:t xml:space="preserve">едставники Національного банку </w:t>
      </w:r>
      <w:r>
        <w:rPr>
          <w:rFonts w:eastAsia="Times New Roman"/>
          <w:szCs w:val="28"/>
          <w:lang w:val="uk-UA" w:eastAsia="ru-RU"/>
        </w:rPr>
        <w:t>У</w:t>
      </w:r>
      <w:r>
        <w:rPr>
          <w:rFonts w:eastAsia="Times New Roman"/>
          <w:szCs w:val="28"/>
          <w:lang w:val="uk-UA" w:eastAsia="ru-RU"/>
        </w:rPr>
        <w:t>країни</w:t>
      </w:r>
      <w:r>
        <w:rPr>
          <w:rFonts w:eastAsia="Times New Roman" w:cs="Times New Roman"/>
          <w:color w:val="000000"/>
          <w:lang w:val="uk-UA" w:eastAsia="uk-UA"/>
        </w:rPr>
        <w:t>.</w:t>
      </w:r>
    </w:p>
    <w:p w:rsidR="00266CF9" w:rsidRDefault="00266CF9" w:rsidP="007264C0">
      <w:pPr>
        <w:spacing w:after="0" w:line="240" w:lineRule="auto"/>
        <w:jc w:val="both"/>
        <w:rPr>
          <w:rFonts w:eastAsia="Times New Roman" w:cs="Times New Roman"/>
          <w:bCs/>
          <w:szCs w:val="28"/>
          <w:lang w:val="uk-UA" w:eastAsia="uk-UA"/>
        </w:rPr>
      </w:pPr>
    </w:p>
    <w:p w:rsidR="007264C0" w:rsidRPr="005D5C68" w:rsidRDefault="007264C0" w:rsidP="007264C0">
      <w:pPr>
        <w:spacing w:after="0" w:line="240" w:lineRule="auto"/>
        <w:jc w:val="both"/>
        <w:rPr>
          <w:rFonts w:eastAsia="Times New Roman" w:cs="Times New Roman"/>
          <w:bCs/>
          <w:szCs w:val="28"/>
          <w:lang w:val="uk-UA" w:eastAsia="uk-UA"/>
        </w:rPr>
      </w:pPr>
      <w:r w:rsidRPr="00192371">
        <w:rPr>
          <w:rFonts w:eastAsia="Times New Roman" w:cs="Times New Roman"/>
          <w:bCs/>
          <w:szCs w:val="28"/>
          <w:lang w:val="uk-UA" w:eastAsia="uk-UA"/>
        </w:rPr>
        <w:t xml:space="preserve">У зв’язку з відсутністю секретаря Комітету Палиці І.П. виконувати обов’язки секретаря на засіданні Комітету доручено </w:t>
      </w:r>
      <w:r>
        <w:rPr>
          <w:rFonts w:eastAsia="Times New Roman" w:cs="Times New Roman"/>
          <w:bCs/>
          <w:szCs w:val="28"/>
          <w:lang w:val="uk-UA" w:eastAsia="uk-UA"/>
        </w:rPr>
        <w:t xml:space="preserve">н.д. </w:t>
      </w:r>
      <w:r w:rsidRPr="005D5C68">
        <w:rPr>
          <w:rFonts w:eastAsia="Times New Roman" w:cs="Times New Roman"/>
          <w:bCs/>
          <w:szCs w:val="28"/>
          <w:lang w:val="uk-UA" w:eastAsia="uk-UA"/>
        </w:rPr>
        <w:t>Мотовиловцю А.В.</w:t>
      </w:r>
    </w:p>
    <w:p w:rsidR="007264C0" w:rsidRDefault="007264C0" w:rsidP="007264C0">
      <w:pPr>
        <w:spacing w:after="0" w:line="240" w:lineRule="auto"/>
        <w:jc w:val="center"/>
        <w:rPr>
          <w:rFonts w:cs="Times New Roman"/>
          <w:b/>
          <w:szCs w:val="28"/>
          <w:lang w:val="uk-UA"/>
        </w:rPr>
      </w:pPr>
    </w:p>
    <w:p w:rsidR="007264C0" w:rsidRDefault="007264C0" w:rsidP="007264C0">
      <w:pPr>
        <w:spacing w:after="0" w:line="240" w:lineRule="auto"/>
        <w:jc w:val="center"/>
        <w:rPr>
          <w:rFonts w:cs="Times New Roman"/>
          <w:b/>
          <w:szCs w:val="28"/>
          <w:lang w:val="uk-UA"/>
        </w:rPr>
      </w:pPr>
      <w:r w:rsidRPr="00192371">
        <w:rPr>
          <w:rFonts w:cs="Times New Roman"/>
          <w:b/>
          <w:szCs w:val="28"/>
          <w:lang w:val="uk-UA"/>
        </w:rPr>
        <w:t>ПОРЯДОК ДЕННИЙ:</w:t>
      </w:r>
    </w:p>
    <w:p w:rsidR="00701B74" w:rsidRPr="00701B74" w:rsidRDefault="00701B74" w:rsidP="00402487">
      <w:pPr>
        <w:spacing w:after="0" w:line="240" w:lineRule="auto"/>
        <w:ind w:firstLine="567"/>
        <w:jc w:val="both"/>
        <w:rPr>
          <w:rFonts w:cs="Times New Roman"/>
          <w:szCs w:val="28"/>
          <w:lang w:val="uk-UA"/>
        </w:rPr>
      </w:pPr>
      <w:r w:rsidRPr="00701B74">
        <w:rPr>
          <w:rFonts w:cs="Times New Roman"/>
          <w:b/>
          <w:szCs w:val="28"/>
          <w:lang w:val="uk-UA"/>
        </w:rPr>
        <w:t>1.</w:t>
      </w:r>
      <w:r w:rsidRPr="00701B74">
        <w:rPr>
          <w:rFonts w:cs="Times New Roman"/>
          <w:szCs w:val="28"/>
          <w:lang w:val="uk-UA"/>
        </w:rPr>
        <w:t xml:space="preserve"> Затвердження рішення Комітету про результати заслуховування керівництва Державної митної служби України щодо стану забезпечення реалізації державної митної політики у поточному році та планів щодо організації роботи і розвитку митної справи у 2022 році.</w:t>
      </w:r>
    </w:p>
    <w:p w:rsidR="00701B74" w:rsidRPr="00701B74" w:rsidRDefault="00701B74" w:rsidP="00402487">
      <w:pPr>
        <w:spacing w:after="0" w:line="240" w:lineRule="auto"/>
        <w:ind w:firstLine="567"/>
        <w:jc w:val="both"/>
        <w:rPr>
          <w:rFonts w:cs="Times New Roman"/>
          <w:szCs w:val="28"/>
          <w:lang w:val="uk-UA"/>
        </w:rPr>
      </w:pPr>
      <w:r w:rsidRPr="00701B74">
        <w:rPr>
          <w:rFonts w:cs="Times New Roman"/>
          <w:b/>
          <w:szCs w:val="28"/>
          <w:lang w:val="uk-UA"/>
        </w:rPr>
        <w:t>2.</w:t>
      </w:r>
      <w:r w:rsidRPr="00701B74">
        <w:rPr>
          <w:rFonts w:cs="Times New Roman"/>
          <w:szCs w:val="28"/>
          <w:lang w:val="uk-UA"/>
        </w:rPr>
        <w:t xml:space="preserve"> Про особливості застосування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при відкритті та веденні поточних рахунків із спеціальним режимом використання в національній та іноземних валютах, банківських металах для цілей одноразового (спеціального) добровільного декларування.</w:t>
      </w:r>
    </w:p>
    <w:p w:rsidR="00701B74" w:rsidRPr="00701B74" w:rsidRDefault="00701B74" w:rsidP="00402487">
      <w:pPr>
        <w:spacing w:after="0" w:line="240" w:lineRule="auto"/>
        <w:ind w:firstLine="567"/>
        <w:jc w:val="both"/>
        <w:rPr>
          <w:rFonts w:cs="Times New Roman"/>
          <w:szCs w:val="28"/>
          <w:lang w:val="uk-UA"/>
        </w:rPr>
      </w:pPr>
      <w:r w:rsidRPr="00701B74">
        <w:rPr>
          <w:rFonts w:cs="Times New Roman"/>
          <w:b/>
          <w:szCs w:val="28"/>
          <w:lang w:val="uk-UA"/>
        </w:rPr>
        <w:lastRenderedPageBreak/>
        <w:t>3.</w:t>
      </w:r>
      <w:r w:rsidRPr="00701B74">
        <w:rPr>
          <w:rFonts w:cs="Times New Roman"/>
          <w:szCs w:val="28"/>
          <w:lang w:val="uk-UA"/>
        </w:rPr>
        <w:t xml:space="preserve"> Про конкурсний відбір на вакантну посаду члена Ради Національного банку України.</w:t>
      </w:r>
    </w:p>
    <w:p w:rsidR="00701B74" w:rsidRPr="00701B74" w:rsidRDefault="00701B74" w:rsidP="00402487">
      <w:pPr>
        <w:spacing w:after="0" w:line="240" w:lineRule="auto"/>
        <w:ind w:firstLine="567"/>
        <w:jc w:val="both"/>
        <w:rPr>
          <w:rFonts w:cs="Times New Roman"/>
          <w:szCs w:val="28"/>
          <w:lang w:val="uk-UA"/>
        </w:rPr>
      </w:pPr>
      <w:r w:rsidRPr="00701B74">
        <w:rPr>
          <w:rFonts w:eastAsia="Times New Roman" w:cs="Times New Roman"/>
          <w:b/>
          <w:bCs/>
          <w:szCs w:val="28"/>
          <w:lang w:val="uk-UA" w:eastAsia="uk-UA"/>
        </w:rPr>
        <w:t>4.</w:t>
      </w:r>
      <w:r w:rsidRPr="00701B74">
        <w:rPr>
          <w:rFonts w:eastAsia="Times New Roman" w:cs="Times New Roman"/>
          <w:bCs/>
          <w:szCs w:val="28"/>
          <w:lang w:val="uk-UA" w:eastAsia="uk-UA"/>
        </w:rPr>
        <w:t xml:space="preserve"> Проект Закону про кредитні спілки</w:t>
      </w:r>
      <w:r w:rsidRPr="00701B74">
        <w:rPr>
          <w:rFonts w:eastAsia="Times New Roman" w:cs="Times New Roman"/>
          <w:b/>
          <w:bCs/>
          <w:szCs w:val="28"/>
          <w:lang w:val="uk-UA" w:eastAsia="uk-UA"/>
        </w:rPr>
        <w:t xml:space="preserve"> (</w:t>
      </w:r>
      <w:r w:rsidRPr="00701B74">
        <w:rPr>
          <w:rFonts w:eastAsia="Times New Roman" w:cs="Times New Roman"/>
          <w:b/>
          <w:szCs w:val="28"/>
          <w:lang w:val="uk-UA" w:eastAsia="uk-UA"/>
        </w:rPr>
        <w:t>реєстр. № 5125)</w:t>
      </w:r>
      <w:r w:rsidRPr="00701B74">
        <w:rPr>
          <w:rFonts w:eastAsia="Times New Roman" w:cs="Times New Roman"/>
          <w:szCs w:val="28"/>
          <w:lang w:val="uk-UA" w:eastAsia="uk-UA"/>
        </w:rPr>
        <w:t xml:space="preserve">, друге читання </w:t>
      </w:r>
      <w:r w:rsidRPr="00701B74">
        <w:rPr>
          <w:rFonts w:cs="Times New Roman"/>
          <w:szCs w:val="28"/>
          <w:lang w:val="uk-UA"/>
        </w:rPr>
        <w:t>(відповідно до частини шостої статті 118 Закону України "Про Регламент Верховної Ради України"), повторне друге читання.</w:t>
      </w:r>
    </w:p>
    <w:p w:rsidR="00701B74" w:rsidRPr="00701B74" w:rsidRDefault="00701B74" w:rsidP="00402487">
      <w:pPr>
        <w:spacing w:after="0" w:line="240" w:lineRule="auto"/>
        <w:ind w:firstLine="567"/>
        <w:jc w:val="both"/>
        <w:rPr>
          <w:rFonts w:eastAsia="Times New Roman" w:cs="Times New Roman"/>
          <w:bCs/>
          <w:szCs w:val="28"/>
          <w:lang w:val="uk-UA"/>
        </w:rPr>
      </w:pPr>
      <w:r w:rsidRPr="00701B74">
        <w:rPr>
          <w:rFonts w:eastAsia="Times New Roman" w:cs="Times New Roman"/>
          <w:b/>
          <w:bCs/>
          <w:szCs w:val="28"/>
          <w:lang w:val="uk-UA"/>
        </w:rPr>
        <w:t>5.</w:t>
      </w:r>
      <w:r w:rsidRPr="00701B74">
        <w:rPr>
          <w:rFonts w:eastAsia="Times New Roman" w:cs="Times New Roman"/>
          <w:bCs/>
          <w:szCs w:val="28"/>
          <w:lang w:val="uk-UA"/>
        </w:rPr>
        <w:t xml:space="preserve"> Проект Закону про внесення змін до Податкового кодексу України щодо державної підтримки сфери спорту </w:t>
      </w:r>
      <w:r w:rsidRPr="00701B74">
        <w:rPr>
          <w:rFonts w:eastAsia="Times New Roman" w:cs="Times New Roman"/>
          <w:b/>
          <w:bCs/>
          <w:szCs w:val="28"/>
          <w:lang w:val="uk-UA"/>
        </w:rPr>
        <w:t>(реєстр. № 4577</w:t>
      </w:r>
      <w:r w:rsidRPr="00701B74">
        <w:rPr>
          <w:rFonts w:eastAsia="Times New Roman" w:cs="Times New Roman"/>
          <w:bCs/>
          <w:szCs w:val="28"/>
          <w:lang w:val="uk-UA"/>
        </w:rPr>
        <w:t xml:space="preserve"> від 06.01.2021, н.д. Беленюк Ж.В. та ін.), друге читання.</w:t>
      </w:r>
    </w:p>
    <w:p w:rsidR="00701B74" w:rsidRPr="00701B74" w:rsidRDefault="00701B74" w:rsidP="00402487">
      <w:pPr>
        <w:spacing w:after="0" w:line="240" w:lineRule="auto"/>
        <w:ind w:firstLine="567"/>
        <w:jc w:val="both"/>
        <w:rPr>
          <w:rFonts w:cs="Times New Roman"/>
          <w:szCs w:val="28"/>
          <w:lang w:val="uk-UA"/>
        </w:rPr>
      </w:pPr>
      <w:r w:rsidRPr="00701B74">
        <w:rPr>
          <w:rFonts w:cs="Times New Roman"/>
          <w:b/>
          <w:szCs w:val="28"/>
          <w:lang w:val="uk-UA"/>
        </w:rPr>
        <w:t>6.</w:t>
      </w:r>
      <w:r w:rsidRPr="00701B74">
        <w:rPr>
          <w:rFonts w:ascii="Calibri" w:hAnsi="Calibri" w:cs="Calibri"/>
          <w:sz w:val="22"/>
          <w:lang w:val="uk-UA"/>
        </w:rPr>
        <w:t xml:space="preserve"> </w:t>
      </w:r>
      <w:r w:rsidRPr="00701B74">
        <w:rPr>
          <w:rFonts w:cs="Times New Roman"/>
          <w:szCs w:val="28"/>
          <w:lang w:val="uk-UA"/>
        </w:rPr>
        <w:t>Проект Закону про внесення змін до Податкового кодексу України (щодо оподаткування товарів, що переміщуються (пересилаються) у міжнародних поштових та експрес-відправленнях) (</w:t>
      </w:r>
      <w:r w:rsidRPr="00701B74">
        <w:rPr>
          <w:rFonts w:cs="Times New Roman"/>
          <w:b/>
          <w:szCs w:val="28"/>
          <w:lang w:val="uk-UA"/>
        </w:rPr>
        <w:t>реєстр. № 4278</w:t>
      </w:r>
      <w:r w:rsidRPr="00701B74">
        <w:rPr>
          <w:rFonts w:cs="Times New Roman"/>
          <w:szCs w:val="28"/>
          <w:lang w:val="uk-UA"/>
        </w:rPr>
        <w:t xml:space="preserve"> від 28.10.2020, н.д. Сова О.Г. та група народних депутатів), друге читання, перегляд рішення Комітету.</w:t>
      </w:r>
    </w:p>
    <w:p w:rsidR="00701B74" w:rsidRPr="00701B74" w:rsidRDefault="00701B74" w:rsidP="00402487">
      <w:pPr>
        <w:spacing w:after="0" w:line="240" w:lineRule="auto"/>
        <w:ind w:firstLine="567"/>
        <w:jc w:val="both"/>
        <w:rPr>
          <w:rFonts w:cs="Times New Roman"/>
          <w:szCs w:val="28"/>
          <w:lang w:val="uk-UA"/>
        </w:rPr>
      </w:pPr>
      <w:r w:rsidRPr="00701B74">
        <w:rPr>
          <w:rFonts w:cs="Times New Roman"/>
          <w:b/>
          <w:szCs w:val="28"/>
          <w:lang w:val="uk-UA"/>
        </w:rPr>
        <w:t>7.</w:t>
      </w:r>
      <w:r w:rsidRPr="00701B74">
        <w:rPr>
          <w:rFonts w:cs="Times New Roman"/>
          <w:szCs w:val="28"/>
          <w:lang w:val="uk-UA"/>
        </w:rPr>
        <w:t xml:space="preserve"> Проект Закону про внесення змін до Митного кодексу України (щодо оподаткування митними платежами товарів, що переміщуються (пересилаються) у міжнародних поштових відправленнях, міжнародних експрес-відправленнях та порядку їх декларування) (</w:t>
      </w:r>
      <w:r w:rsidRPr="00701B74">
        <w:rPr>
          <w:rFonts w:cs="Times New Roman"/>
          <w:b/>
          <w:szCs w:val="28"/>
          <w:lang w:val="uk-UA"/>
        </w:rPr>
        <w:t>реєстр. № 4279</w:t>
      </w:r>
      <w:r w:rsidRPr="00701B74">
        <w:rPr>
          <w:rFonts w:cs="Times New Roman"/>
          <w:szCs w:val="28"/>
          <w:lang w:val="uk-UA"/>
        </w:rPr>
        <w:t xml:space="preserve"> від 28.10.2020, н.д. Сова О.Г. та група народних депутатів), друге читання, перегляд рішення Комітету.</w:t>
      </w:r>
    </w:p>
    <w:p w:rsidR="00701B74" w:rsidRPr="00701B74" w:rsidRDefault="00701B74" w:rsidP="00402487">
      <w:pPr>
        <w:pStyle w:val="a5"/>
        <w:ind w:firstLine="567"/>
        <w:jc w:val="both"/>
        <w:rPr>
          <w:lang w:val="uk-UA"/>
        </w:rPr>
      </w:pPr>
      <w:r w:rsidRPr="00701B74">
        <w:rPr>
          <w:b/>
          <w:lang w:val="uk-UA"/>
        </w:rPr>
        <w:t xml:space="preserve">8. </w:t>
      </w:r>
      <w:r w:rsidRPr="00701B74">
        <w:rPr>
          <w:lang w:val="uk-UA"/>
        </w:rPr>
        <w:t>Проект Закону про внесення змін до Митного кодексу України щодо урегулювання процедури складання митних декларацій на товари, які підпадають під різні товарні підпозиції згідно з УКТЗЕД, відповідно до Митного кодексу Європейського Союзу (</w:t>
      </w:r>
      <w:r w:rsidRPr="00701B74">
        <w:rPr>
          <w:b/>
          <w:lang w:val="uk-UA"/>
        </w:rPr>
        <w:t>реєстр. № 4517</w:t>
      </w:r>
      <w:r w:rsidRPr="00701B74">
        <w:rPr>
          <w:lang w:val="uk-UA"/>
        </w:rPr>
        <w:t xml:space="preserve"> від 18.12.2020, КМУ), друге читання.</w:t>
      </w:r>
    </w:p>
    <w:p w:rsidR="0040103E" w:rsidRPr="00701B74" w:rsidRDefault="0040103E" w:rsidP="00402487">
      <w:pPr>
        <w:pStyle w:val="a5"/>
        <w:ind w:firstLine="567"/>
        <w:jc w:val="both"/>
        <w:rPr>
          <w:lang w:val="uk-UA"/>
        </w:rPr>
      </w:pPr>
      <w:r>
        <w:rPr>
          <w:lang w:val="uk-UA"/>
        </w:rPr>
        <w:t>За пропозицією народних депутатів друге питання порядку денного знято з розгляду.</w:t>
      </w:r>
    </w:p>
    <w:p w:rsidR="007264C0" w:rsidRDefault="007264C0" w:rsidP="00402487">
      <w:pPr>
        <w:pStyle w:val="a5"/>
        <w:jc w:val="center"/>
      </w:pPr>
      <w:r w:rsidRPr="00117FDF">
        <w:t>Порядок денний засіда</w:t>
      </w:r>
      <w:r>
        <w:rPr>
          <w:lang w:val="uk-UA"/>
        </w:rPr>
        <w:t>н</w:t>
      </w:r>
      <w:r w:rsidRPr="00117FDF">
        <w:t>ня Комітету затверджено.</w:t>
      </w:r>
    </w:p>
    <w:p w:rsidR="007264C0" w:rsidRDefault="007264C0" w:rsidP="007264C0">
      <w:pPr>
        <w:spacing w:before="100" w:beforeAutospacing="1" w:after="100" w:afterAutospacing="1" w:line="240" w:lineRule="auto"/>
        <w:contextualSpacing/>
        <w:jc w:val="both"/>
        <w:outlineLvl w:val="2"/>
        <w:rPr>
          <w:rFonts w:eastAsia="Times New Roman" w:cs="Times New Roman"/>
          <w:b/>
          <w:color w:val="000000"/>
          <w:lang w:val="uk-UA" w:eastAsia="uk-UA"/>
        </w:rPr>
      </w:pPr>
      <w:r>
        <w:rPr>
          <w:rFonts w:eastAsia="Times New Roman" w:cs="Times New Roman"/>
          <w:b/>
          <w:color w:val="000000"/>
          <w:lang w:val="uk-UA" w:eastAsia="uk-UA"/>
        </w:rPr>
        <w:t xml:space="preserve">1. </w:t>
      </w:r>
      <w:r w:rsidRPr="003862F8">
        <w:rPr>
          <w:rFonts w:eastAsia="Times New Roman" w:cs="Times New Roman"/>
          <w:b/>
          <w:color w:val="000000"/>
          <w:lang w:val="uk-UA" w:eastAsia="uk-UA"/>
        </w:rPr>
        <w:t xml:space="preserve">СЛУХАЛИ:  </w:t>
      </w:r>
    </w:p>
    <w:p w:rsidR="0040103E" w:rsidRDefault="0040103E" w:rsidP="00496F94">
      <w:pPr>
        <w:spacing w:after="0" w:line="240" w:lineRule="auto"/>
        <w:jc w:val="both"/>
        <w:rPr>
          <w:rFonts w:cs="Times New Roman"/>
          <w:szCs w:val="28"/>
          <w:lang w:val="uk-UA"/>
        </w:rPr>
      </w:pPr>
      <w:r w:rsidRPr="00701B74">
        <w:rPr>
          <w:rFonts w:cs="Times New Roman"/>
          <w:szCs w:val="28"/>
          <w:lang w:val="uk-UA"/>
        </w:rPr>
        <w:t>Затвердження рішення Комітету про результати заслуховування керівництва Державної митної служби України щодо стану забезпечення реалізації державної митної політики у поточному році та планів щодо організації роботи і розвитку митної справи у 2022 році.</w:t>
      </w:r>
    </w:p>
    <w:p w:rsidR="00496F94" w:rsidRPr="00701B74" w:rsidRDefault="00496F94" w:rsidP="00DE5888">
      <w:pPr>
        <w:spacing w:after="0" w:line="240" w:lineRule="auto"/>
        <w:ind w:firstLine="567"/>
        <w:jc w:val="both"/>
        <w:rPr>
          <w:rFonts w:cs="Times New Roman"/>
          <w:szCs w:val="28"/>
          <w:lang w:val="uk-UA"/>
        </w:rPr>
      </w:pPr>
    </w:p>
    <w:p w:rsidR="007264C0" w:rsidRDefault="007264C0" w:rsidP="007264C0">
      <w:pPr>
        <w:spacing w:after="0" w:line="240" w:lineRule="auto"/>
        <w:jc w:val="both"/>
        <w:rPr>
          <w:rFonts w:eastAsia="Times New Roman" w:cs="Times New Roman"/>
          <w:color w:val="000000"/>
          <w:lang w:val="uk-UA" w:eastAsia="uk-UA"/>
        </w:rPr>
      </w:pPr>
      <w:r w:rsidRPr="00192371">
        <w:rPr>
          <w:rFonts w:eastAsia="Times New Roman" w:cs="Times New Roman"/>
          <w:color w:val="000000"/>
          <w:u w:val="single" w:color="000000"/>
          <w:lang w:val="uk-UA" w:eastAsia="uk-UA"/>
        </w:rPr>
        <w:t>В обговоренні питання взяли участь</w:t>
      </w:r>
      <w:r w:rsidRPr="00192371">
        <w:rPr>
          <w:rFonts w:eastAsia="Times New Roman" w:cs="Times New Roman"/>
          <w:color w:val="000000"/>
          <w:lang w:val="uk-UA" w:eastAsia="uk-UA"/>
        </w:rPr>
        <w:t>:</w:t>
      </w:r>
      <w:r w:rsidR="005B0DE5">
        <w:rPr>
          <w:rFonts w:eastAsia="Times New Roman" w:cs="Times New Roman"/>
          <w:color w:val="000000"/>
          <w:lang w:val="uk-UA" w:eastAsia="uk-UA"/>
        </w:rPr>
        <w:t xml:space="preserve"> Гетманцев Д.О.,</w:t>
      </w:r>
      <w:r>
        <w:rPr>
          <w:rFonts w:eastAsia="Times New Roman" w:cs="Times New Roman"/>
          <w:color w:val="000000"/>
          <w:lang w:val="uk-UA" w:eastAsia="uk-UA"/>
        </w:rPr>
        <w:t xml:space="preserve"> </w:t>
      </w:r>
      <w:r w:rsidR="005B0DE5">
        <w:rPr>
          <w:rFonts w:eastAsia="Times New Roman" w:cs="Times New Roman"/>
          <w:color w:val="000000"/>
          <w:lang w:val="uk-UA" w:eastAsia="uk-UA"/>
        </w:rPr>
        <w:t>Холодов А.І.</w:t>
      </w:r>
      <w:r>
        <w:rPr>
          <w:rFonts w:eastAsia="Times New Roman" w:cs="Times New Roman"/>
          <w:color w:val="000000"/>
          <w:lang w:val="uk-UA" w:eastAsia="uk-UA"/>
        </w:rPr>
        <w:t xml:space="preserve">, </w:t>
      </w:r>
      <w:r w:rsidR="005B0DE5">
        <w:rPr>
          <w:rFonts w:eastAsia="Times New Roman" w:cs="Times New Roman"/>
          <w:color w:val="000000"/>
          <w:lang w:val="uk-UA" w:eastAsia="uk-UA"/>
        </w:rPr>
        <w:t>Шуцький О.Г.</w:t>
      </w:r>
      <w:r>
        <w:rPr>
          <w:rFonts w:eastAsia="Times New Roman" w:cs="Times New Roman"/>
          <w:color w:val="000000"/>
          <w:lang w:val="uk-UA" w:eastAsia="uk-UA"/>
        </w:rPr>
        <w:t>, Южаніна Н.П.</w:t>
      </w:r>
      <w:r w:rsidR="005B0DE5">
        <w:rPr>
          <w:rFonts w:eastAsia="Times New Roman" w:cs="Times New Roman"/>
          <w:color w:val="000000"/>
          <w:lang w:val="uk-UA" w:eastAsia="uk-UA"/>
        </w:rPr>
        <w:t>, Леонов О.О., Ковальчук О.В.</w:t>
      </w:r>
    </w:p>
    <w:p w:rsidR="005B0DE5" w:rsidRDefault="007264C0" w:rsidP="007264C0">
      <w:pPr>
        <w:spacing w:after="0" w:line="240" w:lineRule="auto"/>
        <w:jc w:val="both"/>
        <w:rPr>
          <w:rFonts w:eastAsia="Times New Roman" w:cs="Times New Roman"/>
          <w:b/>
          <w:color w:val="000000"/>
          <w:lang w:val="uk-UA" w:eastAsia="uk-UA"/>
        </w:rPr>
      </w:pPr>
      <w:r w:rsidRPr="00192371">
        <w:rPr>
          <w:rFonts w:eastAsia="Times New Roman" w:cs="Times New Roman"/>
          <w:b/>
          <w:color w:val="000000"/>
          <w:lang w:val="uk-UA" w:eastAsia="uk-UA"/>
        </w:rPr>
        <w:t xml:space="preserve">УХВАЛИЛИ: </w:t>
      </w:r>
    </w:p>
    <w:p w:rsidR="00A70BF5" w:rsidRPr="00A70BF5" w:rsidRDefault="007264C0" w:rsidP="00A70BF5">
      <w:pPr>
        <w:pStyle w:val="a5"/>
        <w:ind w:firstLine="567"/>
        <w:jc w:val="both"/>
        <w:rPr>
          <w:sz w:val="24"/>
          <w:szCs w:val="24"/>
        </w:rPr>
      </w:pPr>
      <w:r w:rsidRPr="00A70BF5">
        <w:rPr>
          <w:rFonts w:cs="Times New Roman"/>
          <w:b/>
          <w:sz w:val="24"/>
          <w:szCs w:val="24"/>
          <w:lang w:val="uk-UA" w:eastAsia="uk-UA"/>
        </w:rPr>
        <w:t xml:space="preserve"> </w:t>
      </w:r>
      <w:r w:rsidR="00A70BF5" w:rsidRPr="00A70BF5">
        <w:rPr>
          <w:b/>
          <w:sz w:val="24"/>
          <w:szCs w:val="24"/>
        </w:rPr>
        <w:t xml:space="preserve">І. </w:t>
      </w:r>
      <w:r w:rsidR="00A70BF5" w:rsidRPr="00A70BF5">
        <w:rPr>
          <w:sz w:val="24"/>
          <w:szCs w:val="24"/>
        </w:rPr>
        <w:t>Попередити заступників Голови Держмитслужби про персональну відповідальність за неналежне виконання покладених на них обов’язків відповідно до розподілу.</w:t>
      </w:r>
    </w:p>
    <w:p w:rsidR="00A70BF5" w:rsidRPr="00A70BF5" w:rsidRDefault="00A70BF5" w:rsidP="00A70BF5">
      <w:pPr>
        <w:pStyle w:val="a5"/>
        <w:ind w:firstLine="567"/>
        <w:jc w:val="both"/>
        <w:rPr>
          <w:b/>
          <w:sz w:val="24"/>
          <w:szCs w:val="24"/>
        </w:rPr>
      </w:pPr>
      <w:r w:rsidRPr="00A70BF5">
        <w:rPr>
          <w:sz w:val="24"/>
          <w:szCs w:val="24"/>
        </w:rPr>
        <w:t xml:space="preserve"> </w:t>
      </w:r>
      <w:r w:rsidRPr="00A70BF5">
        <w:rPr>
          <w:b/>
          <w:sz w:val="24"/>
          <w:szCs w:val="24"/>
        </w:rPr>
        <w:t xml:space="preserve">ІІ. </w:t>
      </w:r>
      <w:r w:rsidRPr="00A70BF5">
        <w:rPr>
          <w:sz w:val="24"/>
          <w:szCs w:val="24"/>
        </w:rPr>
        <w:t>Рекомендувати</w:t>
      </w:r>
      <w:r w:rsidRPr="00A70BF5">
        <w:rPr>
          <w:b/>
          <w:sz w:val="24"/>
          <w:szCs w:val="24"/>
        </w:rPr>
        <w:t xml:space="preserve"> В.о. Голови Держмитслужби Демченку В.В.:</w:t>
      </w:r>
    </w:p>
    <w:p w:rsidR="00A70BF5" w:rsidRPr="00A70BF5" w:rsidRDefault="00A70BF5" w:rsidP="00A70BF5">
      <w:pPr>
        <w:pStyle w:val="a5"/>
        <w:ind w:firstLine="567"/>
        <w:jc w:val="both"/>
        <w:rPr>
          <w:sz w:val="24"/>
          <w:szCs w:val="24"/>
        </w:rPr>
      </w:pPr>
      <w:r w:rsidRPr="00A70BF5">
        <w:rPr>
          <w:sz w:val="24"/>
          <w:szCs w:val="24"/>
        </w:rPr>
        <w:t>взяти до уваги інформацію, озвучену на засіданні Комітету, та вжити заходів дисциплінарного впливу відносно посадових осіб Держмитслужби, діяльності яких надано негативну оцінку у цьому рішенні;</w:t>
      </w:r>
    </w:p>
    <w:p w:rsidR="00A70BF5" w:rsidRPr="00A70BF5" w:rsidRDefault="00A70BF5" w:rsidP="00A70BF5">
      <w:pPr>
        <w:pStyle w:val="a5"/>
        <w:ind w:firstLine="567"/>
        <w:jc w:val="both"/>
        <w:rPr>
          <w:sz w:val="24"/>
          <w:szCs w:val="24"/>
        </w:rPr>
      </w:pPr>
      <w:r w:rsidRPr="00A70BF5">
        <w:rPr>
          <w:sz w:val="24"/>
          <w:szCs w:val="24"/>
        </w:rPr>
        <w:t>вказати на неналежну підготовку керівництва Держмитслужби до засідання Комітету, зокрема, щодо неможливості відповісти на питання та прокоментувати інформацію, що були попередньо доведені листом Комітету від 01.11.2021 № 04-32/10-2021/334804;</w:t>
      </w:r>
    </w:p>
    <w:p w:rsidR="00A70BF5" w:rsidRPr="00A70BF5" w:rsidRDefault="00A70BF5" w:rsidP="00A70BF5">
      <w:pPr>
        <w:pStyle w:val="a5"/>
        <w:ind w:firstLine="567"/>
        <w:jc w:val="both"/>
        <w:rPr>
          <w:sz w:val="24"/>
          <w:szCs w:val="24"/>
        </w:rPr>
      </w:pPr>
      <w:r w:rsidRPr="00A70BF5">
        <w:rPr>
          <w:sz w:val="24"/>
          <w:szCs w:val="24"/>
        </w:rPr>
        <w:t xml:space="preserve">визначити серед керівництва Держмитслужби осіб, відповідальних за координацію та виконання кожного з пунктів рекомендацій Комітету відповідно до цього рішення, інформацію про яких із зазначенням ПІБ та посади надати до Комітету </w:t>
      </w:r>
      <w:r w:rsidRPr="00A70BF5">
        <w:rPr>
          <w:b/>
          <w:sz w:val="24"/>
          <w:szCs w:val="24"/>
        </w:rPr>
        <w:t>у термін</w:t>
      </w:r>
      <w:r w:rsidRPr="00A70BF5">
        <w:rPr>
          <w:sz w:val="24"/>
          <w:szCs w:val="24"/>
        </w:rPr>
        <w:t xml:space="preserve"> </w:t>
      </w:r>
      <w:r w:rsidRPr="00A70BF5">
        <w:rPr>
          <w:b/>
          <w:sz w:val="24"/>
          <w:szCs w:val="24"/>
          <w:u w:val="single"/>
        </w:rPr>
        <w:t>до 03.12.2021.</w:t>
      </w:r>
      <w:r w:rsidRPr="00A70BF5">
        <w:rPr>
          <w:sz w:val="24"/>
          <w:szCs w:val="24"/>
        </w:rPr>
        <w:t xml:space="preserve"> </w:t>
      </w:r>
      <w:r w:rsidRPr="00A70BF5">
        <w:rPr>
          <w:sz w:val="24"/>
          <w:szCs w:val="24"/>
        </w:rPr>
        <w:lastRenderedPageBreak/>
        <w:t xml:space="preserve">Повноту та дотримання строків виконання рекомендацій Комітету </w:t>
      </w:r>
      <w:r w:rsidRPr="00A70BF5">
        <w:rPr>
          <w:sz w:val="24"/>
          <w:szCs w:val="24"/>
          <w:u w:val="single"/>
        </w:rPr>
        <w:t>взяти на особистий контроль.</w:t>
      </w:r>
    </w:p>
    <w:p w:rsidR="00A70BF5" w:rsidRPr="00A70BF5" w:rsidRDefault="00A70BF5" w:rsidP="00A70BF5">
      <w:pPr>
        <w:pStyle w:val="a5"/>
        <w:ind w:firstLine="567"/>
        <w:jc w:val="both"/>
        <w:rPr>
          <w:b/>
          <w:sz w:val="24"/>
          <w:szCs w:val="24"/>
        </w:rPr>
      </w:pPr>
      <w:r w:rsidRPr="00A70BF5">
        <w:rPr>
          <w:b/>
          <w:sz w:val="24"/>
          <w:szCs w:val="24"/>
        </w:rPr>
        <w:t>ІІІ. В частині ефективності контролю адміністрування митних платежів та застосування податкових пільг:</w:t>
      </w:r>
    </w:p>
    <w:p w:rsidR="00A70BF5" w:rsidRPr="00A70BF5" w:rsidRDefault="00A70BF5" w:rsidP="00A70BF5">
      <w:pPr>
        <w:pStyle w:val="a5"/>
        <w:ind w:firstLine="567"/>
        <w:jc w:val="both"/>
        <w:rPr>
          <w:sz w:val="24"/>
          <w:szCs w:val="24"/>
        </w:rPr>
      </w:pPr>
      <w:r w:rsidRPr="00A70BF5">
        <w:rPr>
          <w:b/>
          <w:sz w:val="24"/>
          <w:szCs w:val="24"/>
        </w:rPr>
        <w:t xml:space="preserve">1. </w:t>
      </w:r>
      <w:r w:rsidRPr="00A70BF5">
        <w:rPr>
          <w:b/>
          <w:sz w:val="24"/>
          <w:szCs w:val="24"/>
          <w:u w:val="single"/>
        </w:rPr>
        <w:t>Негативно оцінити</w:t>
      </w:r>
      <w:r w:rsidRPr="00A70BF5">
        <w:rPr>
          <w:sz w:val="24"/>
          <w:szCs w:val="24"/>
        </w:rPr>
        <w:t xml:space="preserve"> роботу </w:t>
      </w:r>
      <w:r w:rsidRPr="00A70BF5">
        <w:rPr>
          <w:sz w:val="24"/>
          <w:szCs w:val="24"/>
          <w:highlight w:val="white"/>
        </w:rPr>
        <w:t xml:space="preserve">директора Департаменту митних платежів, контролю митної вартості та митно-тарифного регулювання Держмитслужби Войцещука А.Д. </w:t>
      </w:r>
      <w:r w:rsidRPr="00A70BF5">
        <w:rPr>
          <w:sz w:val="24"/>
          <w:szCs w:val="24"/>
        </w:rPr>
        <w:t>щодо:</w:t>
      </w:r>
    </w:p>
    <w:p w:rsidR="00A70BF5" w:rsidRPr="00A70BF5" w:rsidRDefault="00A70BF5" w:rsidP="00A70BF5">
      <w:pPr>
        <w:pStyle w:val="a5"/>
        <w:ind w:firstLine="567"/>
        <w:jc w:val="both"/>
        <w:rPr>
          <w:sz w:val="24"/>
          <w:szCs w:val="24"/>
        </w:rPr>
      </w:pPr>
      <w:r w:rsidRPr="00A70BF5">
        <w:rPr>
          <w:b/>
          <w:sz w:val="24"/>
          <w:szCs w:val="24"/>
        </w:rPr>
        <w:t>1.1.</w:t>
      </w:r>
      <w:r w:rsidRPr="00A70BF5">
        <w:rPr>
          <w:sz w:val="24"/>
          <w:szCs w:val="24"/>
        </w:rPr>
        <w:t xml:space="preserve"> організації узагальнення інформації та підготовки відповіді на лист Комітету від 01.11.2021 р. № 04-32/10-2021/334804 в частині аналізу економічних показників діяльності Держмитслужби та обсягів наданих податкових пільг зі сплати митних платежів;</w:t>
      </w:r>
    </w:p>
    <w:p w:rsidR="00A70BF5" w:rsidRPr="00A70BF5" w:rsidRDefault="00A70BF5" w:rsidP="00A70BF5">
      <w:pPr>
        <w:pStyle w:val="a5"/>
        <w:ind w:firstLine="567"/>
        <w:jc w:val="both"/>
        <w:rPr>
          <w:sz w:val="24"/>
          <w:szCs w:val="24"/>
        </w:rPr>
      </w:pPr>
      <w:r w:rsidRPr="00A70BF5">
        <w:rPr>
          <w:b/>
          <w:sz w:val="24"/>
          <w:szCs w:val="24"/>
        </w:rPr>
        <w:t>1.2.</w:t>
      </w:r>
      <w:r w:rsidRPr="00A70BF5">
        <w:rPr>
          <w:sz w:val="24"/>
          <w:szCs w:val="24"/>
        </w:rPr>
        <w:t xml:space="preserve"> організації роботи з системного аналізу рівня податкового навантаження при імпорті товарів в розрізі митниць, в тому числі щодо можливих змін асортименту та/або категорій товарів в межах однієї товарної групи згідно з УКТ ЗЕД, що вплинули на зниження рівня такого навантаження у поточному році в порівнянні з попереднім;</w:t>
      </w:r>
    </w:p>
    <w:p w:rsidR="00A70BF5" w:rsidRPr="00A70BF5" w:rsidRDefault="00A70BF5" w:rsidP="00A70BF5">
      <w:pPr>
        <w:pStyle w:val="a5"/>
        <w:ind w:firstLine="567"/>
        <w:jc w:val="both"/>
        <w:rPr>
          <w:sz w:val="24"/>
          <w:szCs w:val="24"/>
        </w:rPr>
      </w:pPr>
      <w:r w:rsidRPr="00A70BF5">
        <w:rPr>
          <w:b/>
          <w:sz w:val="24"/>
          <w:szCs w:val="24"/>
        </w:rPr>
        <w:t>1.3.</w:t>
      </w:r>
      <w:r w:rsidRPr="00A70BF5">
        <w:rPr>
          <w:sz w:val="24"/>
          <w:szCs w:val="24"/>
        </w:rPr>
        <w:t xml:space="preserve"> організації роботи з системного аналізу щодо правомірності надання податкових пільг та контролю за їх цільовим використанням, а також щодо причин збільшення обсягів надання податкових пільг зі сплати акцизного податку окремими митницями.</w:t>
      </w:r>
    </w:p>
    <w:p w:rsidR="00A70BF5" w:rsidRPr="00A70BF5" w:rsidRDefault="00A70BF5" w:rsidP="00A70BF5">
      <w:pPr>
        <w:pStyle w:val="a5"/>
        <w:ind w:firstLine="567"/>
        <w:jc w:val="both"/>
        <w:rPr>
          <w:sz w:val="24"/>
          <w:szCs w:val="24"/>
        </w:rPr>
      </w:pPr>
      <w:r w:rsidRPr="00A70BF5">
        <w:rPr>
          <w:b/>
          <w:sz w:val="24"/>
          <w:szCs w:val="24"/>
        </w:rPr>
        <w:t>2.</w:t>
      </w:r>
      <w:r w:rsidRPr="00A70BF5">
        <w:rPr>
          <w:sz w:val="24"/>
          <w:szCs w:val="24"/>
        </w:rPr>
        <w:t xml:space="preserve"> Рекомендувати </w:t>
      </w:r>
      <w:r w:rsidRPr="00A70BF5">
        <w:rPr>
          <w:b/>
          <w:sz w:val="24"/>
          <w:szCs w:val="24"/>
        </w:rPr>
        <w:t>Державній митній службі України</w:t>
      </w:r>
      <w:r w:rsidRPr="00A70BF5">
        <w:rPr>
          <w:sz w:val="24"/>
          <w:szCs w:val="24"/>
        </w:rPr>
        <w:t>:</w:t>
      </w:r>
    </w:p>
    <w:p w:rsidR="00A70BF5" w:rsidRPr="00A70BF5" w:rsidRDefault="00A70BF5" w:rsidP="00A70BF5">
      <w:pPr>
        <w:pStyle w:val="a5"/>
        <w:ind w:firstLine="567"/>
        <w:jc w:val="both"/>
        <w:rPr>
          <w:sz w:val="24"/>
          <w:szCs w:val="24"/>
        </w:rPr>
      </w:pPr>
      <w:r w:rsidRPr="00A70BF5">
        <w:rPr>
          <w:b/>
          <w:sz w:val="24"/>
          <w:szCs w:val="24"/>
        </w:rPr>
        <w:t xml:space="preserve">2.1. </w:t>
      </w:r>
      <w:r w:rsidRPr="00A70BF5">
        <w:rPr>
          <w:sz w:val="24"/>
          <w:szCs w:val="24"/>
        </w:rPr>
        <w:t xml:space="preserve">З метою забезпечення виконання Державною митною службою України показників надходжень митних платежів до доходної частини Державного бюджету України, встановлених законами України про Державний бюджет України на відповідний рік, з урахуванням зростання обсягів імпорту товарів, </w:t>
      </w:r>
      <w:r w:rsidRPr="00A70BF5">
        <w:rPr>
          <w:b/>
          <w:sz w:val="24"/>
          <w:szCs w:val="24"/>
        </w:rPr>
        <w:t>забезпечити</w:t>
      </w:r>
      <w:r w:rsidRPr="00A70BF5">
        <w:rPr>
          <w:sz w:val="24"/>
          <w:szCs w:val="24"/>
        </w:rPr>
        <w:t xml:space="preserve">, починаючи </w:t>
      </w:r>
      <w:r w:rsidRPr="00A70BF5">
        <w:rPr>
          <w:b/>
          <w:sz w:val="24"/>
          <w:szCs w:val="24"/>
        </w:rPr>
        <w:t>з грудня поточного року</w:t>
      </w:r>
      <w:r w:rsidRPr="00A70BF5">
        <w:rPr>
          <w:sz w:val="24"/>
          <w:szCs w:val="24"/>
        </w:rPr>
        <w:t xml:space="preserve">, щомісячне </w:t>
      </w:r>
      <w:r w:rsidRPr="00A70BF5">
        <w:rPr>
          <w:b/>
          <w:sz w:val="24"/>
          <w:szCs w:val="24"/>
        </w:rPr>
        <w:t>збільшення</w:t>
      </w:r>
      <w:r w:rsidRPr="00A70BF5">
        <w:rPr>
          <w:sz w:val="24"/>
          <w:szCs w:val="24"/>
        </w:rPr>
        <w:t xml:space="preserve"> надходжень митних платежів на рівні не менш як на 10% від встановлених Міністерством фінансів України відповідних щомісячних індикативних показників надходжень митних платежів, за рахунок:</w:t>
      </w:r>
    </w:p>
    <w:p w:rsidR="00A70BF5" w:rsidRPr="00A70BF5" w:rsidRDefault="00A70BF5" w:rsidP="00A70BF5">
      <w:pPr>
        <w:pStyle w:val="a5"/>
        <w:ind w:firstLine="567"/>
        <w:jc w:val="both"/>
        <w:rPr>
          <w:sz w:val="24"/>
          <w:szCs w:val="24"/>
        </w:rPr>
      </w:pPr>
      <w:r w:rsidRPr="00A70BF5">
        <w:rPr>
          <w:sz w:val="24"/>
          <w:szCs w:val="24"/>
        </w:rPr>
        <w:t xml:space="preserve">припинення корупційних проявів у діяльності посадових осіб митних органів; </w:t>
      </w:r>
    </w:p>
    <w:p w:rsidR="00A70BF5" w:rsidRPr="00A70BF5" w:rsidRDefault="00A70BF5" w:rsidP="00A70BF5">
      <w:pPr>
        <w:pStyle w:val="a5"/>
        <w:ind w:firstLine="567"/>
        <w:jc w:val="both"/>
        <w:rPr>
          <w:sz w:val="24"/>
          <w:szCs w:val="24"/>
        </w:rPr>
      </w:pPr>
      <w:r w:rsidRPr="00A70BF5">
        <w:rPr>
          <w:sz w:val="24"/>
          <w:szCs w:val="24"/>
        </w:rPr>
        <w:t xml:space="preserve">впровадження організаційних заходів, направлених на забезпечення повноти бази оподаткування, </w:t>
      </w:r>
      <w:r w:rsidRPr="00A70BF5">
        <w:rPr>
          <w:sz w:val="24"/>
          <w:szCs w:val="24"/>
          <w:u w:val="single"/>
        </w:rPr>
        <w:t xml:space="preserve">виключивши </w:t>
      </w:r>
      <w:r w:rsidRPr="00A70BF5">
        <w:rPr>
          <w:sz w:val="24"/>
          <w:szCs w:val="24"/>
        </w:rPr>
        <w:t xml:space="preserve">при цьому </w:t>
      </w:r>
      <w:r w:rsidRPr="00A70BF5">
        <w:rPr>
          <w:sz w:val="24"/>
          <w:szCs w:val="24"/>
          <w:u w:val="single"/>
        </w:rPr>
        <w:t xml:space="preserve">будь-який тиск на бізнес та необґрунтоване коригування </w:t>
      </w:r>
      <w:r w:rsidRPr="00A70BF5">
        <w:rPr>
          <w:sz w:val="24"/>
          <w:szCs w:val="24"/>
        </w:rPr>
        <w:t>заявленої митної вартості, класифікаційного коду товарів та, як наслідок, збільшення скарг суб’єктів господарювання на діяльність митних органів.</w:t>
      </w:r>
    </w:p>
    <w:p w:rsidR="00A70BF5" w:rsidRPr="00A70BF5" w:rsidRDefault="00A70BF5" w:rsidP="00A70BF5">
      <w:pPr>
        <w:pStyle w:val="a5"/>
        <w:ind w:firstLine="567"/>
        <w:jc w:val="both"/>
        <w:rPr>
          <w:sz w:val="24"/>
          <w:szCs w:val="24"/>
        </w:rPr>
      </w:pPr>
      <w:r w:rsidRPr="00A70BF5">
        <w:rPr>
          <w:b/>
          <w:sz w:val="24"/>
          <w:szCs w:val="24"/>
        </w:rPr>
        <w:t>2.2.</w:t>
      </w:r>
      <w:r w:rsidRPr="00A70BF5">
        <w:rPr>
          <w:sz w:val="24"/>
          <w:szCs w:val="24"/>
        </w:rPr>
        <w:t xml:space="preserve"> З метою виключення корупційної складової у співробітництві Держмитслужби і суб’єктів господарювання (в т.ч. відповідних асоціацій):</w:t>
      </w:r>
    </w:p>
    <w:p w:rsidR="00A70BF5" w:rsidRPr="00A70BF5" w:rsidRDefault="00A70BF5" w:rsidP="00A70BF5">
      <w:pPr>
        <w:pStyle w:val="a5"/>
        <w:ind w:firstLine="567"/>
        <w:jc w:val="both"/>
        <w:rPr>
          <w:sz w:val="24"/>
          <w:szCs w:val="24"/>
        </w:rPr>
      </w:pPr>
      <w:r w:rsidRPr="00A70BF5">
        <w:rPr>
          <w:sz w:val="24"/>
          <w:szCs w:val="24"/>
        </w:rPr>
        <w:t>- надати копії чинних меморандумів, укладених Держмитслужбою з суб’єктами господарювання відповідно до статті 562 Митного кодексу України, про які було повідомлено під час засідання Комітету;</w:t>
      </w:r>
    </w:p>
    <w:p w:rsidR="00A70BF5" w:rsidRPr="00A70BF5" w:rsidRDefault="00A70BF5" w:rsidP="00A70BF5">
      <w:pPr>
        <w:pStyle w:val="a5"/>
        <w:ind w:firstLine="567"/>
        <w:jc w:val="both"/>
        <w:rPr>
          <w:sz w:val="24"/>
          <w:szCs w:val="24"/>
        </w:rPr>
      </w:pPr>
      <w:r w:rsidRPr="00A70BF5">
        <w:rPr>
          <w:sz w:val="24"/>
          <w:szCs w:val="24"/>
        </w:rPr>
        <w:t>- провести аналіз укладених між Держмитслужбою та такими суб’єктами меморандумів та надати до Комітету копію пропозицій, підготовлених керівництву Держмитслужби, щодо необхідності перегляду або розірвання вказаних меморандумів;</w:t>
      </w:r>
    </w:p>
    <w:p w:rsidR="00A70BF5" w:rsidRPr="00A70BF5" w:rsidRDefault="00A70BF5" w:rsidP="00A70BF5">
      <w:pPr>
        <w:pStyle w:val="a5"/>
        <w:ind w:firstLine="567"/>
        <w:jc w:val="both"/>
        <w:rPr>
          <w:b/>
          <w:sz w:val="24"/>
          <w:szCs w:val="24"/>
          <w:u w:val="single"/>
        </w:rPr>
      </w:pPr>
      <w:r w:rsidRPr="00A70BF5">
        <w:rPr>
          <w:sz w:val="24"/>
          <w:szCs w:val="24"/>
        </w:rPr>
        <w:t xml:space="preserve">- надати пропозиції щодо вдосконалення підходів до взаємодії з питань митної справи між бізнесом (профільними асоціаціями) і Держмитслужбою та повідомити про вжиті заходи щодо убезпечення від корупційних складових та/або нерівних умов діяльності суб’єктів господарювання в подальшому. </w:t>
      </w:r>
      <w:r w:rsidRPr="00A70BF5">
        <w:rPr>
          <w:b/>
          <w:sz w:val="24"/>
          <w:szCs w:val="24"/>
        </w:rPr>
        <w:t>Термін виконання –</w:t>
      </w:r>
      <w:r w:rsidRPr="00A70BF5">
        <w:rPr>
          <w:b/>
          <w:sz w:val="24"/>
          <w:szCs w:val="24"/>
          <w:u w:val="single"/>
        </w:rPr>
        <w:t xml:space="preserve"> до 14.12.2021 р.</w:t>
      </w:r>
    </w:p>
    <w:p w:rsidR="00A70BF5" w:rsidRPr="00A70BF5" w:rsidRDefault="00A70BF5" w:rsidP="00A70BF5">
      <w:pPr>
        <w:pStyle w:val="a5"/>
        <w:ind w:firstLine="567"/>
        <w:jc w:val="both"/>
        <w:rPr>
          <w:sz w:val="24"/>
          <w:szCs w:val="24"/>
        </w:rPr>
      </w:pPr>
      <w:r w:rsidRPr="00A70BF5">
        <w:rPr>
          <w:b/>
          <w:sz w:val="24"/>
          <w:szCs w:val="24"/>
        </w:rPr>
        <w:t>2.3.</w:t>
      </w:r>
      <w:r w:rsidRPr="00A70BF5">
        <w:rPr>
          <w:sz w:val="24"/>
          <w:szCs w:val="24"/>
        </w:rPr>
        <w:t xml:space="preserve"> З метою перевірки законності надання податкових пільг:</w:t>
      </w:r>
    </w:p>
    <w:p w:rsidR="00A70BF5" w:rsidRPr="00A70BF5" w:rsidRDefault="00A70BF5" w:rsidP="00A70BF5">
      <w:pPr>
        <w:pStyle w:val="a5"/>
        <w:ind w:firstLine="567"/>
        <w:jc w:val="both"/>
        <w:rPr>
          <w:sz w:val="24"/>
          <w:szCs w:val="24"/>
        </w:rPr>
      </w:pPr>
      <w:r w:rsidRPr="00A70BF5">
        <w:rPr>
          <w:sz w:val="24"/>
          <w:szCs w:val="24"/>
        </w:rPr>
        <w:t>- провести детальний аналіз митних оформлень, здійснених територіальними органами протягом 2020 - 2021 р.р., на предмет дотримання вимог та відповідності умовам, необхідним для отримання відповідних податкових пільг, про результати якого повідомити Комітет;</w:t>
      </w:r>
    </w:p>
    <w:p w:rsidR="00A70BF5" w:rsidRPr="00A70BF5" w:rsidRDefault="00A70BF5" w:rsidP="00A70BF5">
      <w:pPr>
        <w:pStyle w:val="a5"/>
        <w:ind w:firstLine="567"/>
        <w:jc w:val="both"/>
        <w:rPr>
          <w:sz w:val="24"/>
          <w:szCs w:val="24"/>
        </w:rPr>
      </w:pPr>
      <w:r w:rsidRPr="00A70BF5">
        <w:rPr>
          <w:sz w:val="24"/>
          <w:szCs w:val="24"/>
        </w:rPr>
        <w:t>- за результатами проведеного аналізу ініціювати проведення документальних перевірок митними та/або податковими органами в межах компетенції;</w:t>
      </w:r>
    </w:p>
    <w:p w:rsidR="00A70BF5" w:rsidRPr="00A70BF5" w:rsidRDefault="00A70BF5" w:rsidP="00A70BF5">
      <w:pPr>
        <w:pStyle w:val="a5"/>
        <w:ind w:firstLine="567"/>
        <w:jc w:val="both"/>
        <w:rPr>
          <w:sz w:val="24"/>
          <w:szCs w:val="24"/>
        </w:rPr>
      </w:pPr>
      <w:r w:rsidRPr="00A70BF5">
        <w:rPr>
          <w:sz w:val="24"/>
          <w:szCs w:val="24"/>
        </w:rPr>
        <w:t xml:space="preserve">- надати пояснення причин значного збільшення обсягів наданих податкових пільг зі сплати акцизного податку, зокрема із застосуванням преференцій «130» та «176», у поточному році в порівнянні з аналогічним періодом минулого </w:t>
      </w:r>
      <w:proofErr w:type="gramStart"/>
      <w:r w:rsidRPr="00A70BF5">
        <w:rPr>
          <w:sz w:val="24"/>
          <w:szCs w:val="24"/>
        </w:rPr>
        <w:t>року.</w:t>
      </w:r>
      <w:r w:rsidRPr="00A70BF5">
        <w:rPr>
          <w:b/>
          <w:sz w:val="24"/>
          <w:szCs w:val="24"/>
        </w:rPr>
        <w:t>Термін</w:t>
      </w:r>
      <w:proofErr w:type="gramEnd"/>
      <w:r w:rsidRPr="00A70BF5">
        <w:rPr>
          <w:b/>
          <w:sz w:val="24"/>
          <w:szCs w:val="24"/>
        </w:rPr>
        <w:t xml:space="preserve"> виконання–</w:t>
      </w:r>
      <w:r w:rsidRPr="00A70BF5">
        <w:rPr>
          <w:b/>
          <w:sz w:val="24"/>
          <w:szCs w:val="24"/>
          <w:u w:val="single"/>
        </w:rPr>
        <w:t>до 27.12.2021 р.</w:t>
      </w:r>
    </w:p>
    <w:p w:rsidR="00A70BF5" w:rsidRPr="00A70BF5" w:rsidRDefault="00A70BF5" w:rsidP="00A70BF5">
      <w:pPr>
        <w:pStyle w:val="a5"/>
        <w:ind w:firstLine="567"/>
        <w:jc w:val="both"/>
        <w:rPr>
          <w:sz w:val="24"/>
          <w:szCs w:val="24"/>
        </w:rPr>
      </w:pPr>
      <w:r w:rsidRPr="00A70BF5">
        <w:rPr>
          <w:b/>
          <w:sz w:val="24"/>
          <w:szCs w:val="24"/>
        </w:rPr>
        <w:t xml:space="preserve">2.4. </w:t>
      </w:r>
      <w:r w:rsidRPr="00A70BF5">
        <w:rPr>
          <w:sz w:val="24"/>
          <w:szCs w:val="24"/>
        </w:rPr>
        <w:t xml:space="preserve">З метою з’ясування причин невідповідності темпів зростання обсягів імпорту в доларовому еквіваленті за темпи зростання сум митних платежів та суттєвих розбіжностей між митницями у розмірі сплачених митних платежів з $1 обсягів імпорту товарів в межах </w:t>
      </w:r>
      <w:r w:rsidRPr="00A70BF5">
        <w:rPr>
          <w:sz w:val="24"/>
          <w:szCs w:val="24"/>
        </w:rPr>
        <w:lastRenderedPageBreak/>
        <w:t>однієї товарної групи згідно з УКТ ЗЕД, провести ретельний аналіз асортименту (категорій) імпортованих товарів в межах однієї товарної групи в розрізі кожної митниці, що ввозились у поточному році в порівнянні з минулим роком, які вплинули на зменшення податкового навантаження на одиницю обсягу імпорту (як по вазі, так і по вартості в доларовому еквіваленті). При здійсненні такого аналізу також врахувати конкретні питання з цього напрямку, порушені в листі Комітету від 01.11.2021 р. № 04-32/10-2021/334804.</w:t>
      </w:r>
    </w:p>
    <w:p w:rsidR="00A70BF5" w:rsidRPr="00A70BF5" w:rsidRDefault="00A70BF5" w:rsidP="00A70BF5">
      <w:pPr>
        <w:pStyle w:val="a5"/>
        <w:ind w:firstLine="567"/>
        <w:jc w:val="both"/>
        <w:rPr>
          <w:b/>
          <w:sz w:val="24"/>
          <w:szCs w:val="24"/>
        </w:rPr>
      </w:pPr>
      <w:r w:rsidRPr="00A70BF5">
        <w:rPr>
          <w:sz w:val="24"/>
          <w:szCs w:val="24"/>
        </w:rPr>
        <w:t xml:space="preserve">Інформувати Комітет про результати проведеного аналізу з наданням конкретних відповідей на порушені питання у </w:t>
      </w:r>
      <w:r w:rsidRPr="00A70BF5">
        <w:rPr>
          <w:b/>
          <w:sz w:val="24"/>
          <w:szCs w:val="24"/>
        </w:rPr>
        <w:t xml:space="preserve">термін </w:t>
      </w:r>
      <w:r w:rsidRPr="00A70BF5">
        <w:rPr>
          <w:b/>
          <w:sz w:val="24"/>
          <w:szCs w:val="24"/>
          <w:u w:val="single"/>
        </w:rPr>
        <w:t xml:space="preserve">до 14.12.2021 </w:t>
      </w:r>
      <w:r w:rsidRPr="00A70BF5">
        <w:rPr>
          <w:sz w:val="24"/>
          <w:szCs w:val="24"/>
        </w:rPr>
        <w:t>та про вжиті за його наслідками заходи –</w:t>
      </w:r>
      <w:r w:rsidRPr="00A70BF5">
        <w:rPr>
          <w:b/>
          <w:sz w:val="24"/>
          <w:szCs w:val="24"/>
        </w:rPr>
        <w:t xml:space="preserve"> </w:t>
      </w:r>
      <w:r w:rsidRPr="00A70BF5">
        <w:rPr>
          <w:b/>
          <w:sz w:val="24"/>
          <w:szCs w:val="24"/>
          <w:u w:val="single"/>
        </w:rPr>
        <w:t>до 27.12.2021</w:t>
      </w:r>
      <w:r w:rsidRPr="00A70BF5">
        <w:rPr>
          <w:b/>
          <w:sz w:val="24"/>
          <w:szCs w:val="24"/>
        </w:rPr>
        <w:t>.</w:t>
      </w:r>
    </w:p>
    <w:p w:rsidR="00A70BF5" w:rsidRPr="00A70BF5" w:rsidRDefault="00A70BF5" w:rsidP="00A70BF5">
      <w:pPr>
        <w:pStyle w:val="a5"/>
        <w:ind w:firstLine="567"/>
        <w:jc w:val="both"/>
        <w:rPr>
          <w:sz w:val="24"/>
          <w:szCs w:val="24"/>
        </w:rPr>
      </w:pPr>
      <w:r w:rsidRPr="00A70BF5">
        <w:rPr>
          <w:b/>
          <w:sz w:val="24"/>
          <w:szCs w:val="24"/>
        </w:rPr>
        <w:t>2.5.</w:t>
      </w:r>
      <w:r w:rsidRPr="00A70BF5">
        <w:rPr>
          <w:sz w:val="24"/>
          <w:szCs w:val="24"/>
        </w:rPr>
        <w:t xml:space="preserve"> З метою забезпечення належного адміністрування митних платежів підпорядкованими органами та організації контролю за своєчасністю, достовірністю, повнотою нарахування та сплати митних платежів </w:t>
      </w:r>
      <w:r w:rsidRPr="00A70BF5">
        <w:rPr>
          <w:b/>
          <w:sz w:val="24"/>
          <w:szCs w:val="24"/>
        </w:rPr>
        <w:t>розробити</w:t>
      </w:r>
      <w:r w:rsidRPr="00A70BF5">
        <w:rPr>
          <w:sz w:val="24"/>
          <w:szCs w:val="24"/>
        </w:rPr>
        <w:t>:</w:t>
      </w:r>
    </w:p>
    <w:p w:rsidR="00A70BF5" w:rsidRPr="00A70BF5" w:rsidRDefault="00A70BF5" w:rsidP="00A70BF5">
      <w:pPr>
        <w:pStyle w:val="a5"/>
        <w:ind w:firstLine="567"/>
        <w:jc w:val="both"/>
        <w:rPr>
          <w:sz w:val="24"/>
          <w:szCs w:val="24"/>
        </w:rPr>
      </w:pPr>
      <w:r w:rsidRPr="00A70BF5">
        <w:rPr>
          <w:sz w:val="24"/>
          <w:szCs w:val="24"/>
        </w:rPr>
        <w:t xml:space="preserve">- методики моніторингу результативності та ефективності контролю митної вартості, класифікації товарів, визначення країни походження, правомірності використання пільг та преференцій із сплати митних платежів, у тому числі за результатами постмитного аудиту та судової практики; </w:t>
      </w:r>
    </w:p>
    <w:p w:rsidR="00A70BF5" w:rsidRPr="00A70BF5" w:rsidRDefault="00A70BF5" w:rsidP="00A70BF5">
      <w:pPr>
        <w:pStyle w:val="a5"/>
        <w:ind w:firstLine="567"/>
        <w:jc w:val="both"/>
        <w:rPr>
          <w:sz w:val="24"/>
          <w:szCs w:val="24"/>
        </w:rPr>
      </w:pPr>
      <w:r w:rsidRPr="00A70BF5">
        <w:rPr>
          <w:sz w:val="24"/>
          <w:szCs w:val="24"/>
        </w:rPr>
        <w:t xml:space="preserve">- стандартні алгоритми дій працівників митниці під час здійснення контролю правильності визначення митної вартості, класифікації, країни походження товарів, правомірності використання пільг та преференцій із сплати митних платежів до, під час та після їх випуску </w:t>
      </w:r>
      <w:proofErr w:type="gramStart"/>
      <w:r w:rsidRPr="00A70BF5">
        <w:rPr>
          <w:sz w:val="24"/>
          <w:szCs w:val="24"/>
        </w:rPr>
        <w:t>в заявлений</w:t>
      </w:r>
      <w:proofErr w:type="gramEnd"/>
      <w:r w:rsidRPr="00A70BF5">
        <w:rPr>
          <w:sz w:val="24"/>
          <w:szCs w:val="24"/>
        </w:rPr>
        <w:t xml:space="preserve"> митний режим;</w:t>
      </w:r>
    </w:p>
    <w:p w:rsidR="00A70BF5" w:rsidRPr="00A70BF5" w:rsidRDefault="00A70BF5" w:rsidP="00A70BF5">
      <w:pPr>
        <w:pStyle w:val="a5"/>
        <w:ind w:firstLine="567"/>
        <w:jc w:val="both"/>
        <w:rPr>
          <w:sz w:val="24"/>
          <w:szCs w:val="24"/>
        </w:rPr>
      </w:pPr>
      <w:r w:rsidRPr="00A70BF5">
        <w:rPr>
          <w:sz w:val="24"/>
          <w:szCs w:val="24"/>
        </w:rPr>
        <w:t xml:space="preserve">- методологію проведення митної оцінки (у тому числі з урахуванням особливостей контролю операцій пов’язаних осіб з систематизацією практики та прикладами митної оцінки, побудованої на міжнародних принципах методології митної оцінки, визначених </w:t>
      </w:r>
      <w:proofErr w:type="gramStart"/>
      <w:r w:rsidRPr="00A70BF5">
        <w:rPr>
          <w:sz w:val="24"/>
          <w:szCs w:val="24"/>
        </w:rPr>
        <w:t>у</w:t>
      </w:r>
      <w:r w:rsidRPr="00A70BF5">
        <w:rPr>
          <w:sz w:val="24"/>
          <w:szCs w:val="24"/>
          <w:lang w:val="uk-UA"/>
        </w:rPr>
        <w:t xml:space="preserve"> </w:t>
      </w:r>
      <w:r w:rsidRPr="00A70BF5">
        <w:rPr>
          <w:sz w:val="24"/>
          <w:szCs w:val="24"/>
        </w:rPr>
        <w:t>документах</w:t>
      </w:r>
      <w:proofErr w:type="gramEnd"/>
      <w:r w:rsidRPr="00A70BF5">
        <w:rPr>
          <w:sz w:val="24"/>
          <w:szCs w:val="24"/>
        </w:rPr>
        <w:t xml:space="preserve"> Світової організації торгівлі та Всесвітньої митної організації) та забезпечити використання такої методології під час здійснення контролю правильності визначення митної вартості.</w:t>
      </w:r>
    </w:p>
    <w:p w:rsidR="00A70BF5" w:rsidRPr="00A70BF5" w:rsidRDefault="00A70BF5" w:rsidP="00A70BF5">
      <w:pPr>
        <w:pStyle w:val="a5"/>
        <w:ind w:firstLine="567"/>
        <w:jc w:val="both"/>
        <w:rPr>
          <w:b/>
          <w:sz w:val="24"/>
          <w:szCs w:val="24"/>
        </w:rPr>
      </w:pPr>
      <w:r w:rsidRPr="00A70BF5">
        <w:rPr>
          <w:sz w:val="24"/>
          <w:szCs w:val="24"/>
        </w:rPr>
        <w:t xml:space="preserve">Інформувати Комітет про розробку та впровадження зазначених методик, методологій і алгоритмів дій (із наданням відповідних організаційно-розпорядчих документів) </w:t>
      </w:r>
      <w:r w:rsidRPr="00A70BF5">
        <w:rPr>
          <w:b/>
          <w:sz w:val="24"/>
          <w:szCs w:val="24"/>
        </w:rPr>
        <w:t xml:space="preserve">у термін </w:t>
      </w:r>
      <w:r w:rsidRPr="00A70BF5">
        <w:rPr>
          <w:b/>
          <w:sz w:val="24"/>
          <w:szCs w:val="24"/>
          <w:u w:val="single"/>
        </w:rPr>
        <w:t>до 27.12.2021 р.</w:t>
      </w:r>
      <w:r w:rsidRPr="00A70BF5">
        <w:rPr>
          <w:b/>
          <w:sz w:val="24"/>
          <w:szCs w:val="24"/>
        </w:rPr>
        <w:t xml:space="preserve"> </w:t>
      </w:r>
      <w:r w:rsidRPr="00A70BF5">
        <w:rPr>
          <w:sz w:val="24"/>
          <w:szCs w:val="24"/>
        </w:rPr>
        <w:t xml:space="preserve">та подальші результати їх застосування </w:t>
      </w:r>
      <w:r w:rsidRPr="00A70BF5">
        <w:rPr>
          <w:b/>
          <w:sz w:val="24"/>
          <w:szCs w:val="24"/>
        </w:rPr>
        <w:t>– щоквартально з 01.01.2022.</w:t>
      </w:r>
    </w:p>
    <w:p w:rsidR="00A70BF5" w:rsidRPr="00A70BF5" w:rsidRDefault="00A70BF5" w:rsidP="00A70BF5">
      <w:pPr>
        <w:pStyle w:val="a5"/>
        <w:ind w:firstLine="567"/>
        <w:jc w:val="both"/>
        <w:rPr>
          <w:sz w:val="24"/>
          <w:szCs w:val="24"/>
          <w:highlight w:val="white"/>
        </w:rPr>
      </w:pPr>
      <w:r w:rsidRPr="00A70BF5">
        <w:rPr>
          <w:b/>
          <w:sz w:val="24"/>
          <w:szCs w:val="24"/>
        </w:rPr>
        <w:t>2.6.</w:t>
      </w:r>
      <w:r w:rsidRPr="00A70BF5">
        <w:rPr>
          <w:sz w:val="24"/>
          <w:szCs w:val="24"/>
        </w:rPr>
        <w:t xml:space="preserve"> Здійснити аналіз митних оформлень </w:t>
      </w:r>
      <w:r w:rsidRPr="00A70BF5">
        <w:rPr>
          <w:sz w:val="24"/>
          <w:szCs w:val="24"/>
          <w:highlight w:val="white"/>
        </w:rPr>
        <w:t>корейських автомобілів</w:t>
      </w:r>
      <w:r w:rsidRPr="00A70BF5">
        <w:rPr>
          <w:sz w:val="24"/>
          <w:szCs w:val="24"/>
        </w:rPr>
        <w:t xml:space="preserve"> на предмет виявлення недоліків в процесі організації та здійснення митного контролю та митного оформлення таких товарів та можливих </w:t>
      </w:r>
      <w:r w:rsidRPr="00A70BF5">
        <w:rPr>
          <w:sz w:val="24"/>
          <w:szCs w:val="24"/>
          <w:highlight w:val="white"/>
        </w:rPr>
        <w:t xml:space="preserve">корупційних схем, озвучених народним депутатом під час засідання Комітету. </w:t>
      </w:r>
    </w:p>
    <w:p w:rsidR="00A70BF5" w:rsidRPr="00A70BF5" w:rsidRDefault="00A70BF5" w:rsidP="00A70BF5">
      <w:pPr>
        <w:pStyle w:val="a5"/>
        <w:ind w:firstLine="567"/>
        <w:jc w:val="both"/>
        <w:rPr>
          <w:b/>
          <w:sz w:val="24"/>
          <w:szCs w:val="24"/>
          <w:u w:val="single"/>
        </w:rPr>
      </w:pPr>
      <w:r w:rsidRPr="00A70BF5">
        <w:rPr>
          <w:sz w:val="24"/>
          <w:szCs w:val="24"/>
          <w:highlight w:val="white"/>
        </w:rPr>
        <w:t xml:space="preserve">Про результати здійсненого аналізу та вжиті </w:t>
      </w:r>
      <w:r w:rsidRPr="00A70BF5">
        <w:rPr>
          <w:sz w:val="24"/>
          <w:szCs w:val="24"/>
        </w:rPr>
        <w:t>Держмитслужбою</w:t>
      </w:r>
      <w:r w:rsidRPr="00A70BF5">
        <w:rPr>
          <w:sz w:val="24"/>
          <w:szCs w:val="24"/>
          <w:highlight w:val="white"/>
        </w:rPr>
        <w:t xml:space="preserve"> </w:t>
      </w:r>
      <w:r w:rsidRPr="00A70BF5">
        <w:rPr>
          <w:sz w:val="24"/>
          <w:szCs w:val="24"/>
        </w:rPr>
        <w:t xml:space="preserve">заходи, інформувати Комітет </w:t>
      </w:r>
      <w:r w:rsidRPr="00A70BF5">
        <w:rPr>
          <w:b/>
          <w:sz w:val="24"/>
          <w:szCs w:val="24"/>
        </w:rPr>
        <w:t xml:space="preserve">у термін до </w:t>
      </w:r>
      <w:r w:rsidRPr="00A70BF5">
        <w:rPr>
          <w:b/>
          <w:sz w:val="24"/>
          <w:szCs w:val="24"/>
          <w:u w:val="single"/>
        </w:rPr>
        <w:t>14.12.2021 р.</w:t>
      </w:r>
    </w:p>
    <w:p w:rsidR="00A70BF5" w:rsidRPr="00A70BF5" w:rsidRDefault="00A70BF5" w:rsidP="00A70BF5">
      <w:pPr>
        <w:pStyle w:val="a5"/>
        <w:ind w:firstLine="567"/>
        <w:jc w:val="both"/>
        <w:rPr>
          <w:b/>
          <w:sz w:val="24"/>
          <w:szCs w:val="24"/>
          <w:u w:val="single"/>
        </w:rPr>
      </w:pPr>
      <w:r w:rsidRPr="00A70BF5">
        <w:rPr>
          <w:b/>
          <w:sz w:val="24"/>
          <w:szCs w:val="24"/>
        </w:rPr>
        <w:t>2.7</w:t>
      </w:r>
      <w:r w:rsidRPr="00A70BF5">
        <w:rPr>
          <w:sz w:val="24"/>
          <w:szCs w:val="24"/>
        </w:rPr>
        <w:t xml:space="preserve"> Надати до Комітету </w:t>
      </w:r>
      <w:r w:rsidRPr="00A70BF5">
        <w:rPr>
          <w:b/>
          <w:sz w:val="24"/>
          <w:szCs w:val="24"/>
        </w:rPr>
        <w:t>у термін</w:t>
      </w:r>
      <w:r w:rsidRPr="00A70BF5">
        <w:rPr>
          <w:sz w:val="24"/>
          <w:szCs w:val="24"/>
        </w:rPr>
        <w:t xml:space="preserve"> </w:t>
      </w:r>
      <w:r w:rsidRPr="00A70BF5">
        <w:rPr>
          <w:b/>
          <w:sz w:val="24"/>
          <w:szCs w:val="24"/>
          <w:u w:val="single"/>
        </w:rPr>
        <w:t>до 06.12.2021р.:</w:t>
      </w:r>
    </w:p>
    <w:p w:rsidR="00A70BF5" w:rsidRPr="00A70BF5" w:rsidRDefault="00A70BF5" w:rsidP="00A70BF5">
      <w:pPr>
        <w:pStyle w:val="a5"/>
        <w:ind w:firstLine="567"/>
        <w:jc w:val="both"/>
        <w:rPr>
          <w:sz w:val="24"/>
          <w:szCs w:val="24"/>
        </w:rPr>
      </w:pPr>
      <w:r w:rsidRPr="00A70BF5">
        <w:rPr>
          <w:b/>
          <w:sz w:val="24"/>
          <w:szCs w:val="24"/>
        </w:rPr>
        <w:t>1)</w:t>
      </w:r>
      <w:r w:rsidRPr="00A70BF5">
        <w:rPr>
          <w:sz w:val="24"/>
          <w:szCs w:val="24"/>
        </w:rPr>
        <w:t xml:space="preserve"> затверджені Держмитслужбою форми звітності з питань ведення статистики обліку справляння митних платежів, у тому числі сум нарахованих та сплачених податків і зборів при переміщенні через </w:t>
      </w:r>
      <w:proofErr w:type="gramStart"/>
      <w:r w:rsidRPr="00A70BF5">
        <w:rPr>
          <w:sz w:val="24"/>
          <w:szCs w:val="24"/>
        </w:rPr>
        <w:t>митний  кордон</w:t>
      </w:r>
      <w:proofErr w:type="gramEnd"/>
      <w:r w:rsidRPr="00A70BF5">
        <w:rPr>
          <w:sz w:val="24"/>
          <w:szCs w:val="24"/>
        </w:rPr>
        <w:t xml:space="preserve"> України товарів і транспортних засобів та сум податкових пільг;</w:t>
      </w:r>
    </w:p>
    <w:p w:rsidR="00A70BF5" w:rsidRPr="00A70BF5" w:rsidRDefault="00A70BF5" w:rsidP="00A70BF5">
      <w:pPr>
        <w:pStyle w:val="a5"/>
        <w:ind w:firstLine="567"/>
        <w:jc w:val="both"/>
        <w:rPr>
          <w:sz w:val="24"/>
          <w:szCs w:val="24"/>
        </w:rPr>
      </w:pPr>
      <w:r w:rsidRPr="00A70BF5">
        <w:rPr>
          <w:b/>
          <w:sz w:val="24"/>
          <w:szCs w:val="24"/>
        </w:rPr>
        <w:t xml:space="preserve">2) </w:t>
      </w:r>
      <w:r w:rsidRPr="00A70BF5">
        <w:rPr>
          <w:sz w:val="24"/>
          <w:szCs w:val="24"/>
        </w:rPr>
        <w:t xml:space="preserve">методики визначення основних показників, відповідно до яких здійснюється розрахунок стану надходження митних платежів </w:t>
      </w:r>
      <w:proofErr w:type="gramStart"/>
      <w:r w:rsidRPr="00A70BF5">
        <w:rPr>
          <w:sz w:val="24"/>
          <w:szCs w:val="24"/>
        </w:rPr>
        <w:t>до</w:t>
      </w:r>
      <w:r w:rsidR="0078164B">
        <w:rPr>
          <w:sz w:val="24"/>
          <w:szCs w:val="24"/>
          <w:lang w:val="uk-UA"/>
        </w:rPr>
        <w:t xml:space="preserve"> </w:t>
      </w:r>
      <w:r w:rsidRPr="00A70BF5">
        <w:rPr>
          <w:sz w:val="24"/>
          <w:szCs w:val="24"/>
        </w:rPr>
        <w:t>Державного бюджету</w:t>
      </w:r>
      <w:proofErr w:type="gramEnd"/>
      <w:r w:rsidRPr="00A70BF5">
        <w:rPr>
          <w:sz w:val="24"/>
          <w:szCs w:val="24"/>
        </w:rPr>
        <w:t xml:space="preserve"> від зовнішньоекономічних операцій, у тому числі таких як «податкове навантаження», «рівень митної вартості», «обсяги оподаткованого імпорту», «статистичний імпорт»;</w:t>
      </w:r>
    </w:p>
    <w:p w:rsidR="00A70BF5" w:rsidRPr="00A70BF5" w:rsidRDefault="00A70BF5" w:rsidP="00A70BF5">
      <w:pPr>
        <w:pStyle w:val="a5"/>
        <w:ind w:firstLine="567"/>
        <w:jc w:val="both"/>
        <w:rPr>
          <w:sz w:val="24"/>
          <w:szCs w:val="24"/>
        </w:rPr>
      </w:pPr>
      <w:r w:rsidRPr="00A70BF5">
        <w:rPr>
          <w:b/>
          <w:sz w:val="24"/>
          <w:szCs w:val="24"/>
        </w:rPr>
        <w:t>3)</w:t>
      </w:r>
      <w:r w:rsidRPr="00A70BF5">
        <w:rPr>
          <w:sz w:val="24"/>
          <w:szCs w:val="24"/>
        </w:rPr>
        <w:t xml:space="preserve"> організаційно-розпорядчих документів, на підставі яких Держмитслужбою здійснюється моніторинг (аналіз) стану надходжень митних платежів </w:t>
      </w:r>
      <w:proofErr w:type="gramStart"/>
      <w:r w:rsidRPr="00A70BF5">
        <w:rPr>
          <w:sz w:val="24"/>
          <w:szCs w:val="24"/>
        </w:rPr>
        <w:t>до Державного бюджету</w:t>
      </w:r>
      <w:proofErr w:type="gramEnd"/>
      <w:r w:rsidRPr="00A70BF5">
        <w:rPr>
          <w:sz w:val="24"/>
          <w:szCs w:val="24"/>
        </w:rPr>
        <w:t xml:space="preserve"> та планування (прогнозування) таких надходжень на відповідний рік (зокрема, щодо прогнозованих обсягів імпорту та очікуваних сум митних платежів); </w:t>
      </w:r>
    </w:p>
    <w:p w:rsidR="00A70BF5" w:rsidRPr="00A70BF5" w:rsidRDefault="00A70BF5" w:rsidP="00A70BF5">
      <w:pPr>
        <w:pStyle w:val="a5"/>
        <w:ind w:firstLine="567"/>
        <w:jc w:val="both"/>
        <w:rPr>
          <w:sz w:val="24"/>
          <w:szCs w:val="24"/>
        </w:rPr>
      </w:pPr>
      <w:r w:rsidRPr="00A70BF5">
        <w:rPr>
          <w:b/>
          <w:sz w:val="24"/>
          <w:szCs w:val="24"/>
        </w:rPr>
        <w:t xml:space="preserve">4) </w:t>
      </w:r>
      <w:r w:rsidRPr="00A70BF5">
        <w:rPr>
          <w:sz w:val="24"/>
          <w:szCs w:val="24"/>
        </w:rPr>
        <w:t>документи (в т.ч. статистичні, аналітичні звіти), які надавались Держмитслужбою до Міністерства фінансів України при підготовці пропозицій до формування доходної частини Держбюджету на 2021 та 2022 роки (зокрема, розрахунки щодо прогнозованих обсягів імпорту та очікуваних сум надходжень митних платежів).</w:t>
      </w:r>
    </w:p>
    <w:p w:rsidR="00A70BF5" w:rsidRPr="00A70BF5" w:rsidRDefault="00A70BF5" w:rsidP="00A70BF5">
      <w:pPr>
        <w:pStyle w:val="a5"/>
        <w:ind w:firstLine="567"/>
        <w:jc w:val="both"/>
        <w:rPr>
          <w:b/>
          <w:sz w:val="24"/>
          <w:szCs w:val="24"/>
        </w:rPr>
      </w:pPr>
      <w:r w:rsidRPr="00A70BF5">
        <w:rPr>
          <w:b/>
          <w:sz w:val="24"/>
          <w:szCs w:val="24"/>
        </w:rPr>
        <w:t>IV. В частині ефективності роботи митних органів в напрямку протидії контрабанді та боротьби з порушеннями митних правил</w:t>
      </w:r>
    </w:p>
    <w:p w:rsidR="00A70BF5" w:rsidRPr="00A70BF5" w:rsidRDefault="00A70BF5" w:rsidP="00A70BF5">
      <w:pPr>
        <w:pStyle w:val="a5"/>
        <w:ind w:firstLine="567"/>
        <w:jc w:val="both"/>
        <w:rPr>
          <w:sz w:val="24"/>
          <w:szCs w:val="24"/>
        </w:rPr>
      </w:pPr>
      <w:r w:rsidRPr="00A70BF5">
        <w:rPr>
          <w:b/>
          <w:sz w:val="24"/>
          <w:szCs w:val="24"/>
        </w:rPr>
        <w:lastRenderedPageBreak/>
        <w:t xml:space="preserve">1. </w:t>
      </w:r>
      <w:r w:rsidRPr="00A70BF5">
        <w:rPr>
          <w:b/>
          <w:sz w:val="24"/>
          <w:szCs w:val="24"/>
          <w:u w:val="single"/>
        </w:rPr>
        <w:t>Негативно оцінити</w:t>
      </w:r>
      <w:r w:rsidRPr="00A70BF5">
        <w:rPr>
          <w:sz w:val="24"/>
          <w:szCs w:val="24"/>
        </w:rPr>
        <w:t xml:space="preserve"> діяльність керівництва Держмитслужби з організації роботи в напрямку боротьби з незаконним переміщенням товарів через митний кордон України.</w:t>
      </w:r>
    </w:p>
    <w:p w:rsidR="00A70BF5" w:rsidRPr="00A70BF5" w:rsidRDefault="00A70BF5" w:rsidP="00A70BF5">
      <w:pPr>
        <w:pStyle w:val="a5"/>
        <w:ind w:firstLine="567"/>
        <w:jc w:val="both"/>
        <w:rPr>
          <w:sz w:val="24"/>
          <w:szCs w:val="24"/>
        </w:rPr>
      </w:pPr>
      <w:r w:rsidRPr="00A70BF5">
        <w:rPr>
          <w:b/>
          <w:sz w:val="24"/>
          <w:szCs w:val="24"/>
        </w:rPr>
        <w:t>2.</w:t>
      </w:r>
      <w:r w:rsidRPr="00A70BF5">
        <w:rPr>
          <w:sz w:val="24"/>
          <w:szCs w:val="24"/>
        </w:rPr>
        <w:t xml:space="preserve"> Рекомендувати </w:t>
      </w:r>
      <w:r w:rsidRPr="00A70BF5">
        <w:rPr>
          <w:b/>
          <w:sz w:val="24"/>
          <w:szCs w:val="24"/>
        </w:rPr>
        <w:t>Державній митній службі України</w:t>
      </w:r>
      <w:r w:rsidRPr="00A70BF5">
        <w:rPr>
          <w:sz w:val="24"/>
          <w:szCs w:val="24"/>
        </w:rPr>
        <w:t>:</w:t>
      </w:r>
    </w:p>
    <w:p w:rsidR="00A70BF5" w:rsidRPr="00A70BF5" w:rsidRDefault="00A70BF5" w:rsidP="00A70BF5">
      <w:pPr>
        <w:pStyle w:val="a5"/>
        <w:ind w:firstLine="567"/>
        <w:jc w:val="both"/>
        <w:rPr>
          <w:sz w:val="24"/>
          <w:szCs w:val="24"/>
        </w:rPr>
      </w:pPr>
      <w:r w:rsidRPr="00A70BF5">
        <w:rPr>
          <w:b/>
          <w:sz w:val="24"/>
          <w:szCs w:val="24"/>
        </w:rPr>
        <w:t xml:space="preserve">2.1. </w:t>
      </w:r>
      <w:r w:rsidRPr="00A70BF5">
        <w:rPr>
          <w:sz w:val="24"/>
          <w:szCs w:val="24"/>
        </w:rPr>
        <w:t>Активізувати роботу в напрямку виявлення фактів незаконного переміщення через митний кордон України тютюнових виробів, запобігання та протидії контрабанді наркотичних засобів, психотропних речовин та прекурсорів шляхом проведення аналітично-пошукових заходів, спрямованих на встановлення причетних посадових осіб, суб’єктів зовнішньоекономічної діяльності, засобів переміщення. Забезпечити обмін інформацією та координацію дій з правоохоронними органами в цьому напрямку з метою викриття та ліквідації каналів переміщення таких товарів через митний кордон.</w:t>
      </w:r>
    </w:p>
    <w:p w:rsidR="00A70BF5" w:rsidRPr="00A70BF5" w:rsidRDefault="00A70BF5" w:rsidP="00A70BF5">
      <w:pPr>
        <w:pStyle w:val="a5"/>
        <w:ind w:firstLine="567"/>
        <w:jc w:val="both"/>
        <w:rPr>
          <w:sz w:val="24"/>
          <w:szCs w:val="24"/>
        </w:rPr>
      </w:pPr>
      <w:r w:rsidRPr="00A70BF5">
        <w:rPr>
          <w:b/>
          <w:sz w:val="24"/>
          <w:szCs w:val="24"/>
        </w:rPr>
        <w:t>2.2.</w:t>
      </w:r>
      <w:r w:rsidRPr="00A70BF5">
        <w:rPr>
          <w:sz w:val="24"/>
          <w:szCs w:val="24"/>
        </w:rPr>
        <w:t xml:space="preserve"> Здійснити аналіз кадрових призначень на посади керівників структурних підрозділів Департаменту боротьби з контрабандою та порушеннями митних правил, Координаційно-моніторингової митниці та її структурних підрозділів, управлінь боротьби з контрабандою та порушеннями митних правил митниць Держмитслужби, а також посадових осіб зазначених підрозділів, що безпосередньо здійснюють заходи з питань запобігання та протидії контрабанді та боротьби з порушеннями митних правил, щодо встановлення відповідності займаній посаді кваліфікації, освіти, досвіду роботи, професійної компетентності та доброчесності.</w:t>
      </w:r>
    </w:p>
    <w:p w:rsidR="00A70BF5" w:rsidRPr="00A70BF5" w:rsidRDefault="00A70BF5" w:rsidP="00A70BF5">
      <w:pPr>
        <w:pStyle w:val="a5"/>
        <w:ind w:firstLine="567"/>
        <w:jc w:val="both"/>
        <w:rPr>
          <w:sz w:val="24"/>
          <w:szCs w:val="24"/>
        </w:rPr>
      </w:pPr>
      <w:r w:rsidRPr="00A70BF5">
        <w:rPr>
          <w:sz w:val="24"/>
          <w:szCs w:val="24"/>
        </w:rPr>
        <w:t>За результатами такого аналізу, з метою підвищення ефективності реалізації митної політики України, зокрема, у сфері захисту економічних інтересів держави, боротьби з контрабандою та порушеннями митних правил, а також з метою оптимізації структури митних органів, уникнення дублювання функцій та, відповідно, нераціонального використання людських та фінансових ресурсів, розглянути питання щодо доцільності перегляду організаційної структури органів (підрозділів), основним завданням яких є запобігання та протидія контрабанді та боротьба з порушеннями митних правил.</w:t>
      </w:r>
    </w:p>
    <w:p w:rsidR="00A70BF5" w:rsidRPr="00A70BF5" w:rsidRDefault="00A70BF5" w:rsidP="00A70BF5">
      <w:pPr>
        <w:pStyle w:val="a5"/>
        <w:ind w:firstLine="567"/>
        <w:jc w:val="both"/>
        <w:rPr>
          <w:sz w:val="24"/>
          <w:szCs w:val="24"/>
        </w:rPr>
      </w:pPr>
      <w:r w:rsidRPr="00A70BF5">
        <w:rPr>
          <w:sz w:val="24"/>
          <w:szCs w:val="24"/>
        </w:rPr>
        <w:t xml:space="preserve">Про результати проведеного аналізу, вжиті заходи та прийняті рішення інформувати Комітет </w:t>
      </w:r>
      <w:r w:rsidRPr="00A70BF5">
        <w:rPr>
          <w:b/>
          <w:sz w:val="24"/>
          <w:szCs w:val="24"/>
        </w:rPr>
        <w:t xml:space="preserve">у термін </w:t>
      </w:r>
      <w:r w:rsidRPr="00A70BF5">
        <w:rPr>
          <w:b/>
          <w:sz w:val="24"/>
          <w:szCs w:val="24"/>
          <w:u w:val="single"/>
        </w:rPr>
        <w:t>до 27.12.2021р</w:t>
      </w:r>
      <w:r w:rsidRPr="00A70BF5">
        <w:rPr>
          <w:b/>
          <w:sz w:val="24"/>
          <w:szCs w:val="24"/>
        </w:rPr>
        <w:t>.</w:t>
      </w:r>
      <w:r w:rsidRPr="00A70BF5">
        <w:rPr>
          <w:sz w:val="24"/>
          <w:szCs w:val="24"/>
        </w:rPr>
        <w:t xml:space="preserve"> </w:t>
      </w:r>
    </w:p>
    <w:p w:rsidR="00A70BF5" w:rsidRPr="00A70BF5" w:rsidRDefault="00A70BF5" w:rsidP="00A70BF5">
      <w:pPr>
        <w:pStyle w:val="a5"/>
        <w:ind w:firstLine="567"/>
        <w:jc w:val="both"/>
        <w:rPr>
          <w:sz w:val="24"/>
          <w:szCs w:val="24"/>
        </w:rPr>
      </w:pPr>
      <w:r w:rsidRPr="00A70BF5">
        <w:rPr>
          <w:b/>
          <w:sz w:val="24"/>
          <w:szCs w:val="24"/>
        </w:rPr>
        <w:t>2.3.</w:t>
      </w:r>
      <w:r w:rsidRPr="00A70BF5">
        <w:rPr>
          <w:sz w:val="24"/>
          <w:szCs w:val="24"/>
        </w:rPr>
        <w:t xml:space="preserve"> Забезпечити врахування під час проведення </w:t>
      </w:r>
      <w:r w:rsidRPr="00A70BF5">
        <w:rPr>
          <w:sz w:val="24"/>
          <w:szCs w:val="24"/>
          <w:u w:val="single"/>
        </w:rPr>
        <w:t>щорічного оцінювання</w:t>
      </w:r>
      <w:r w:rsidRPr="00A70BF5">
        <w:rPr>
          <w:sz w:val="24"/>
          <w:szCs w:val="24"/>
        </w:rPr>
        <w:t xml:space="preserve"> результатів службової діяльності за 2021 рік, </w:t>
      </w:r>
      <w:r w:rsidRPr="00A70BF5">
        <w:rPr>
          <w:sz w:val="24"/>
          <w:szCs w:val="24"/>
          <w:u w:val="single"/>
        </w:rPr>
        <w:t>встановлення відповідності займаній посаді за результатами випробування</w:t>
      </w:r>
      <w:r w:rsidRPr="00A70BF5">
        <w:rPr>
          <w:sz w:val="24"/>
          <w:szCs w:val="24"/>
        </w:rPr>
        <w:t xml:space="preserve"> керівників Закарпатської, Одеської та Координаційно-моніторингової митниць, Департаменту боротьби з контрабандою та порушеннями митних правил Держмитслужби наявність фактів виявлення правоохоронними органами суміжних держав випадків незаконного переміщення товарів з України, озвучених на засіданнях Комітету.</w:t>
      </w:r>
    </w:p>
    <w:p w:rsidR="00A70BF5" w:rsidRPr="00A70BF5" w:rsidRDefault="00A70BF5" w:rsidP="00A70BF5">
      <w:pPr>
        <w:pStyle w:val="a5"/>
        <w:ind w:firstLine="567"/>
        <w:jc w:val="both"/>
        <w:rPr>
          <w:b/>
          <w:sz w:val="24"/>
          <w:szCs w:val="24"/>
          <w:u w:val="single"/>
        </w:rPr>
      </w:pPr>
      <w:r w:rsidRPr="00A70BF5">
        <w:rPr>
          <w:b/>
          <w:sz w:val="24"/>
          <w:szCs w:val="24"/>
        </w:rPr>
        <w:t>2.4.</w:t>
      </w:r>
      <w:r w:rsidRPr="00A70BF5">
        <w:rPr>
          <w:sz w:val="24"/>
          <w:szCs w:val="24"/>
        </w:rPr>
        <w:t xml:space="preserve"> Надати до Комітету </w:t>
      </w:r>
      <w:r w:rsidRPr="00A70BF5">
        <w:rPr>
          <w:b/>
          <w:sz w:val="24"/>
          <w:szCs w:val="24"/>
        </w:rPr>
        <w:t>у термін</w:t>
      </w:r>
      <w:r w:rsidRPr="00A70BF5">
        <w:rPr>
          <w:sz w:val="24"/>
          <w:szCs w:val="24"/>
        </w:rPr>
        <w:t xml:space="preserve"> </w:t>
      </w:r>
      <w:r w:rsidRPr="00A70BF5">
        <w:rPr>
          <w:b/>
          <w:sz w:val="24"/>
          <w:szCs w:val="24"/>
          <w:u w:val="single"/>
        </w:rPr>
        <w:t>до 06.12.2021р.:</w:t>
      </w:r>
    </w:p>
    <w:p w:rsidR="00A70BF5" w:rsidRPr="00A70BF5" w:rsidRDefault="00A70BF5" w:rsidP="00A70BF5">
      <w:pPr>
        <w:pStyle w:val="a5"/>
        <w:ind w:firstLine="567"/>
        <w:jc w:val="both"/>
        <w:rPr>
          <w:sz w:val="24"/>
          <w:szCs w:val="24"/>
        </w:rPr>
      </w:pPr>
      <w:r w:rsidRPr="00A70BF5">
        <w:rPr>
          <w:b/>
          <w:sz w:val="24"/>
          <w:szCs w:val="24"/>
        </w:rPr>
        <w:t xml:space="preserve">1) </w:t>
      </w:r>
      <w:r w:rsidRPr="00A70BF5">
        <w:rPr>
          <w:sz w:val="24"/>
          <w:szCs w:val="24"/>
        </w:rPr>
        <w:t>обґрунтовані пояснення щодо доцільності існування в системі митних органів України Координаційно-моніторингової митниці, виходячи із завдань, покладених на неї згідно з Положенням про митницю, реальних результатів її роботи за час існування та витрат з Державного бюджету на її утримання;</w:t>
      </w:r>
    </w:p>
    <w:p w:rsidR="00A70BF5" w:rsidRPr="00A70BF5" w:rsidRDefault="00A70BF5" w:rsidP="00A70BF5">
      <w:pPr>
        <w:pStyle w:val="a5"/>
        <w:ind w:firstLine="567"/>
        <w:jc w:val="both"/>
        <w:rPr>
          <w:sz w:val="24"/>
          <w:szCs w:val="24"/>
        </w:rPr>
      </w:pPr>
      <w:r w:rsidRPr="00A70BF5">
        <w:rPr>
          <w:b/>
          <w:sz w:val="24"/>
          <w:szCs w:val="24"/>
        </w:rPr>
        <w:t>2)</w:t>
      </w:r>
      <w:r w:rsidRPr="00A70BF5">
        <w:rPr>
          <w:sz w:val="24"/>
          <w:szCs w:val="24"/>
        </w:rPr>
        <w:t xml:space="preserve"> інформацію про показники діяльності Координаційно-моніторингової митниці за період з 08.12.2019 по 31.10.2021 </w:t>
      </w:r>
      <w:r w:rsidRPr="00A70BF5">
        <w:rPr>
          <w:sz w:val="24"/>
          <w:szCs w:val="24"/>
          <w:u w:val="single"/>
        </w:rPr>
        <w:t>в розрізі повноважень</w:t>
      </w:r>
      <w:r w:rsidRPr="00A70BF5">
        <w:rPr>
          <w:sz w:val="24"/>
          <w:szCs w:val="24"/>
        </w:rPr>
        <w:t xml:space="preserve"> згідно з пунктом 4 Положення про митницю, зокрема, але не виключно про:</w:t>
      </w:r>
    </w:p>
    <w:p w:rsidR="00A70BF5" w:rsidRPr="00A70BF5" w:rsidRDefault="00A70BF5" w:rsidP="00A70BF5">
      <w:pPr>
        <w:pStyle w:val="a5"/>
        <w:ind w:firstLine="567"/>
        <w:jc w:val="both"/>
        <w:rPr>
          <w:sz w:val="24"/>
          <w:szCs w:val="24"/>
        </w:rPr>
      </w:pPr>
      <w:r w:rsidRPr="00A70BF5">
        <w:rPr>
          <w:sz w:val="24"/>
          <w:szCs w:val="24"/>
        </w:rPr>
        <w:t xml:space="preserve">- кількість рішень про коригування митної вартості, прийнятих посадовими особами Координаційно-моніторингової митниці під час здійснення контролю правильності визначення митної вартості товарів та суми митних платежів, які надійшли </w:t>
      </w:r>
      <w:proofErr w:type="gramStart"/>
      <w:r w:rsidRPr="00A70BF5">
        <w:rPr>
          <w:sz w:val="24"/>
          <w:szCs w:val="24"/>
        </w:rPr>
        <w:t>до Державного бюджету</w:t>
      </w:r>
      <w:proofErr w:type="gramEnd"/>
      <w:r w:rsidRPr="00A70BF5">
        <w:rPr>
          <w:sz w:val="24"/>
          <w:szCs w:val="24"/>
        </w:rPr>
        <w:t xml:space="preserve"> за результатами такого контролю;</w:t>
      </w:r>
    </w:p>
    <w:p w:rsidR="00A70BF5" w:rsidRPr="00A70BF5" w:rsidRDefault="00A70BF5" w:rsidP="00A70BF5">
      <w:pPr>
        <w:pStyle w:val="a5"/>
        <w:ind w:firstLine="567"/>
        <w:jc w:val="both"/>
        <w:rPr>
          <w:sz w:val="24"/>
          <w:szCs w:val="24"/>
        </w:rPr>
      </w:pPr>
      <w:r w:rsidRPr="00A70BF5">
        <w:rPr>
          <w:sz w:val="24"/>
          <w:szCs w:val="24"/>
        </w:rPr>
        <w:t>- кількість документальних перевірок дотримання вимог законодавства України з питань митної справи, у тому числі своєчасності, достовірності та повноти нарахування та сплати митних платежів, проведених посадовими особами Координаційно-моніторингової митниці, із зазначенням сум донарахованих за їх результатами податкових зобов’язань;</w:t>
      </w:r>
    </w:p>
    <w:p w:rsidR="00A70BF5" w:rsidRPr="00A70BF5" w:rsidRDefault="00A70BF5" w:rsidP="00A70BF5">
      <w:pPr>
        <w:pStyle w:val="a5"/>
        <w:ind w:firstLine="567"/>
        <w:jc w:val="both"/>
        <w:rPr>
          <w:sz w:val="24"/>
          <w:szCs w:val="24"/>
        </w:rPr>
      </w:pPr>
      <w:r w:rsidRPr="00A70BF5">
        <w:rPr>
          <w:sz w:val="24"/>
          <w:szCs w:val="24"/>
        </w:rPr>
        <w:t xml:space="preserve">- кількість дозволів, наданих Координаційно-моніторинговою митницею на відкриття та експлуатацію митних складів, складів тимчасового зберігання, вантажних митних комплексів, вільних митних зон комерційного або сервісного типу; </w:t>
      </w:r>
    </w:p>
    <w:p w:rsidR="00A70BF5" w:rsidRPr="00A70BF5" w:rsidRDefault="00A70BF5" w:rsidP="00A70BF5">
      <w:pPr>
        <w:pStyle w:val="a5"/>
        <w:ind w:firstLine="567"/>
        <w:jc w:val="both"/>
        <w:rPr>
          <w:sz w:val="24"/>
          <w:szCs w:val="24"/>
        </w:rPr>
      </w:pPr>
      <w:r w:rsidRPr="00A70BF5">
        <w:rPr>
          <w:sz w:val="24"/>
          <w:szCs w:val="24"/>
        </w:rPr>
        <w:lastRenderedPageBreak/>
        <w:t xml:space="preserve">- кількість складених посадовими особами цієї митниці протоколів про порушення митних правил та </w:t>
      </w:r>
      <w:proofErr w:type="gramStart"/>
      <w:r w:rsidRPr="00A70BF5">
        <w:rPr>
          <w:sz w:val="24"/>
          <w:szCs w:val="24"/>
        </w:rPr>
        <w:t>на яку</w:t>
      </w:r>
      <w:proofErr w:type="gramEnd"/>
      <w:r w:rsidRPr="00A70BF5">
        <w:rPr>
          <w:sz w:val="24"/>
          <w:szCs w:val="24"/>
        </w:rPr>
        <w:t xml:space="preserve"> суму;</w:t>
      </w:r>
    </w:p>
    <w:p w:rsidR="00A70BF5" w:rsidRPr="00A70BF5" w:rsidRDefault="00A70BF5" w:rsidP="00A70BF5">
      <w:pPr>
        <w:pStyle w:val="a5"/>
        <w:ind w:firstLine="567"/>
        <w:jc w:val="both"/>
        <w:rPr>
          <w:sz w:val="24"/>
          <w:szCs w:val="24"/>
        </w:rPr>
      </w:pPr>
      <w:r w:rsidRPr="00A70BF5">
        <w:rPr>
          <w:sz w:val="24"/>
          <w:szCs w:val="24"/>
        </w:rPr>
        <w:t xml:space="preserve">- результати розгляду справ про порушення митних правил, переданих Координаційно-моніторинговою митницею </w:t>
      </w:r>
      <w:proofErr w:type="gramStart"/>
      <w:r w:rsidRPr="00A70BF5">
        <w:rPr>
          <w:sz w:val="24"/>
          <w:szCs w:val="24"/>
        </w:rPr>
        <w:t>до суду</w:t>
      </w:r>
      <w:proofErr w:type="gramEnd"/>
      <w:r w:rsidRPr="00A70BF5">
        <w:rPr>
          <w:sz w:val="24"/>
          <w:szCs w:val="24"/>
        </w:rPr>
        <w:t xml:space="preserve"> (сума накладених судом штрафів та сума конфіскованих товарів, кількість закритих судом проваджень, кількість справ, які перебувають на етапі виконання рішень органами Державної виконавчої служби).</w:t>
      </w:r>
    </w:p>
    <w:p w:rsidR="00A70BF5" w:rsidRPr="00A70BF5" w:rsidRDefault="00A70BF5" w:rsidP="00A70BF5">
      <w:pPr>
        <w:pStyle w:val="a5"/>
        <w:ind w:firstLine="567"/>
        <w:jc w:val="both"/>
        <w:rPr>
          <w:b/>
          <w:sz w:val="24"/>
          <w:szCs w:val="24"/>
        </w:rPr>
      </w:pPr>
      <w:r w:rsidRPr="00A70BF5">
        <w:rPr>
          <w:b/>
          <w:sz w:val="24"/>
          <w:szCs w:val="24"/>
        </w:rPr>
        <w:t>V. В частині ефективності витрачання коштів, у тому числі технічної допомоги, на розробку програмного забезпечення</w:t>
      </w:r>
    </w:p>
    <w:p w:rsidR="00A70BF5" w:rsidRPr="00A70BF5" w:rsidRDefault="00A70BF5" w:rsidP="00A70BF5">
      <w:pPr>
        <w:pStyle w:val="a5"/>
        <w:ind w:firstLine="567"/>
        <w:jc w:val="both"/>
        <w:rPr>
          <w:b/>
          <w:sz w:val="24"/>
          <w:szCs w:val="24"/>
        </w:rPr>
      </w:pPr>
      <w:r w:rsidRPr="00A70BF5">
        <w:rPr>
          <w:b/>
          <w:sz w:val="24"/>
          <w:szCs w:val="24"/>
        </w:rPr>
        <w:t xml:space="preserve">1. </w:t>
      </w:r>
      <w:r w:rsidRPr="00A70BF5">
        <w:rPr>
          <w:sz w:val="24"/>
          <w:szCs w:val="24"/>
        </w:rPr>
        <w:t>За результатами роботи за період 2020 – 9 місяців 2021 р.р. визнати неналежною організацію контролю в Держмитслужбі за ефективністю витрачання коштів, у тому числі технічної допомоги, на розробку програмного забезпечення.</w:t>
      </w:r>
    </w:p>
    <w:p w:rsidR="00A70BF5" w:rsidRPr="00A70BF5" w:rsidRDefault="00A70BF5" w:rsidP="00A70BF5">
      <w:pPr>
        <w:pStyle w:val="a5"/>
        <w:ind w:firstLine="567"/>
        <w:jc w:val="both"/>
        <w:rPr>
          <w:sz w:val="24"/>
          <w:szCs w:val="24"/>
        </w:rPr>
      </w:pPr>
      <w:r w:rsidRPr="00A70BF5">
        <w:rPr>
          <w:b/>
          <w:sz w:val="24"/>
          <w:szCs w:val="24"/>
        </w:rPr>
        <w:t>2.</w:t>
      </w:r>
      <w:r w:rsidRPr="00A70BF5">
        <w:rPr>
          <w:sz w:val="24"/>
          <w:szCs w:val="24"/>
        </w:rPr>
        <w:t xml:space="preserve"> Рекомендувати </w:t>
      </w:r>
      <w:r w:rsidRPr="00A70BF5">
        <w:rPr>
          <w:b/>
          <w:sz w:val="24"/>
          <w:szCs w:val="24"/>
        </w:rPr>
        <w:t>Державній митній службі України</w:t>
      </w:r>
      <w:r w:rsidRPr="00A70BF5">
        <w:rPr>
          <w:sz w:val="24"/>
          <w:szCs w:val="24"/>
        </w:rPr>
        <w:t>:</w:t>
      </w:r>
    </w:p>
    <w:p w:rsidR="00A70BF5" w:rsidRPr="00A70BF5" w:rsidRDefault="00A70BF5" w:rsidP="00A70BF5">
      <w:pPr>
        <w:pStyle w:val="a5"/>
        <w:ind w:firstLine="567"/>
        <w:jc w:val="both"/>
        <w:rPr>
          <w:sz w:val="24"/>
          <w:szCs w:val="24"/>
        </w:rPr>
      </w:pPr>
      <w:r w:rsidRPr="00A70BF5">
        <w:rPr>
          <w:b/>
          <w:sz w:val="24"/>
          <w:szCs w:val="24"/>
        </w:rPr>
        <w:t>2.1.</w:t>
      </w:r>
      <w:r w:rsidRPr="00A70BF5">
        <w:rPr>
          <w:sz w:val="24"/>
          <w:szCs w:val="24"/>
        </w:rPr>
        <w:t xml:space="preserve"> Надати до Комітету </w:t>
      </w:r>
      <w:r w:rsidRPr="00A70BF5">
        <w:rPr>
          <w:b/>
          <w:sz w:val="24"/>
          <w:szCs w:val="24"/>
        </w:rPr>
        <w:t xml:space="preserve">у термін </w:t>
      </w:r>
      <w:r w:rsidRPr="00A70BF5">
        <w:rPr>
          <w:b/>
          <w:sz w:val="24"/>
          <w:szCs w:val="24"/>
          <w:u w:val="single"/>
        </w:rPr>
        <w:t>до 06.12.2021</w:t>
      </w:r>
      <w:r w:rsidRPr="00A70BF5">
        <w:rPr>
          <w:sz w:val="24"/>
          <w:szCs w:val="24"/>
        </w:rPr>
        <w:t xml:space="preserve"> копію результатів (акту) внутрішнього аудиту системи розробки та впровадження програмного забезпечення для Держмитслужби, які здійснювалися за рахунок міжнародної технічної допомоги;</w:t>
      </w:r>
    </w:p>
    <w:p w:rsidR="00A70BF5" w:rsidRPr="00A70BF5" w:rsidRDefault="00A70BF5" w:rsidP="00A70BF5">
      <w:pPr>
        <w:pStyle w:val="a5"/>
        <w:ind w:firstLine="567"/>
        <w:jc w:val="both"/>
        <w:rPr>
          <w:sz w:val="24"/>
          <w:szCs w:val="24"/>
        </w:rPr>
      </w:pPr>
      <w:r w:rsidRPr="00A70BF5">
        <w:rPr>
          <w:b/>
          <w:sz w:val="24"/>
          <w:szCs w:val="24"/>
        </w:rPr>
        <w:t xml:space="preserve">2.2. </w:t>
      </w:r>
      <w:r w:rsidRPr="00A70BF5">
        <w:rPr>
          <w:sz w:val="24"/>
          <w:szCs w:val="24"/>
        </w:rPr>
        <w:t xml:space="preserve">Надати до Комітету </w:t>
      </w:r>
      <w:r w:rsidRPr="00A70BF5">
        <w:rPr>
          <w:b/>
          <w:sz w:val="24"/>
          <w:szCs w:val="24"/>
        </w:rPr>
        <w:t>у термін</w:t>
      </w:r>
      <w:r w:rsidRPr="00A70BF5">
        <w:rPr>
          <w:sz w:val="24"/>
          <w:szCs w:val="24"/>
        </w:rPr>
        <w:t xml:space="preserve"> </w:t>
      </w:r>
      <w:r w:rsidRPr="00A70BF5">
        <w:rPr>
          <w:b/>
          <w:sz w:val="24"/>
          <w:szCs w:val="24"/>
          <w:u w:val="single"/>
        </w:rPr>
        <w:t>до 27.12.2021</w:t>
      </w:r>
      <w:r w:rsidRPr="00A70BF5">
        <w:rPr>
          <w:b/>
          <w:sz w:val="24"/>
          <w:szCs w:val="24"/>
        </w:rPr>
        <w:t xml:space="preserve"> </w:t>
      </w:r>
      <w:r w:rsidRPr="00A70BF5">
        <w:rPr>
          <w:sz w:val="24"/>
          <w:szCs w:val="24"/>
        </w:rPr>
        <w:t>технічне завдання та оновлені технічні вимоги до Електронного журналу пункту пропуску морського сполучення (т.зв. «Морський журнал пункту пропуску»), а також план розроблення та впровадження цього модулю із зазначенням строків виконання кожного з етапів.</w:t>
      </w:r>
    </w:p>
    <w:p w:rsidR="00A70BF5" w:rsidRPr="00A70BF5" w:rsidRDefault="00A70BF5" w:rsidP="00A70BF5">
      <w:pPr>
        <w:pStyle w:val="a5"/>
        <w:ind w:firstLine="567"/>
        <w:jc w:val="both"/>
        <w:rPr>
          <w:b/>
          <w:sz w:val="24"/>
          <w:szCs w:val="24"/>
        </w:rPr>
      </w:pPr>
      <w:r w:rsidRPr="00A70BF5">
        <w:rPr>
          <w:b/>
          <w:sz w:val="24"/>
          <w:szCs w:val="24"/>
        </w:rPr>
        <w:t>VІ. В частині облаштування пунктів пропуску технічними засобами митного контролю</w:t>
      </w:r>
    </w:p>
    <w:p w:rsidR="00A70BF5" w:rsidRPr="00A70BF5" w:rsidRDefault="00A70BF5" w:rsidP="00A70BF5">
      <w:pPr>
        <w:pStyle w:val="a5"/>
        <w:ind w:firstLine="567"/>
        <w:jc w:val="both"/>
        <w:rPr>
          <w:sz w:val="24"/>
          <w:szCs w:val="24"/>
          <w:highlight w:val="white"/>
        </w:rPr>
      </w:pPr>
      <w:r w:rsidRPr="00A70BF5">
        <w:rPr>
          <w:b/>
          <w:sz w:val="24"/>
          <w:szCs w:val="24"/>
        </w:rPr>
        <w:t xml:space="preserve">1. </w:t>
      </w:r>
      <w:r w:rsidRPr="00A70BF5">
        <w:rPr>
          <w:sz w:val="24"/>
          <w:szCs w:val="24"/>
        </w:rPr>
        <w:t xml:space="preserve">Посилити контроль в </w:t>
      </w:r>
      <w:r w:rsidRPr="00A70BF5">
        <w:rPr>
          <w:sz w:val="24"/>
          <w:szCs w:val="24"/>
          <w:highlight w:val="white"/>
        </w:rPr>
        <w:t>напрямі належного облаштування пунктів пропуску та забезпечення митних органів необхідними технічними засобами митного контролю.</w:t>
      </w:r>
    </w:p>
    <w:p w:rsidR="00A70BF5" w:rsidRPr="00A70BF5" w:rsidRDefault="00A70BF5" w:rsidP="00A70BF5">
      <w:pPr>
        <w:pStyle w:val="a5"/>
        <w:ind w:firstLine="567"/>
        <w:jc w:val="both"/>
        <w:rPr>
          <w:sz w:val="24"/>
          <w:szCs w:val="24"/>
        </w:rPr>
      </w:pPr>
      <w:r w:rsidRPr="00A70BF5">
        <w:rPr>
          <w:b/>
          <w:sz w:val="24"/>
          <w:szCs w:val="24"/>
        </w:rPr>
        <w:t>2.</w:t>
      </w:r>
      <w:r w:rsidRPr="00A70BF5">
        <w:rPr>
          <w:sz w:val="24"/>
          <w:szCs w:val="24"/>
        </w:rPr>
        <w:t xml:space="preserve"> Рекомендувати </w:t>
      </w:r>
      <w:r w:rsidRPr="00A70BF5">
        <w:rPr>
          <w:b/>
          <w:sz w:val="24"/>
          <w:szCs w:val="24"/>
        </w:rPr>
        <w:t>Державній митній службі України</w:t>
      </w:r>
      <w:r w:rsidRPr="00A70BF5">
        <w:rPr>
          <w:sz w:val="24"/>
          <w:szCs w:val="24"/>
        </w:rPr>
        <w:t>:</w:t>
      </w:r>
    </w:p>
    <w:p w:rsidR="00A70BF5" w:rsidRPr="00A70BF5" w:rsidRDefault="00A70BF5" w:rsidP="00A70BF5">
      <w:pPr>
        <w:pStyle w:val="a5"/>
        <w:ind w:firstLine="567"/>
        <w:jc w:val="both"/>
        <w:rPr>
          <w:sz w:val="24"/>
          <w:szCs w:val="24"/>
        </w:rPr>
      </w:pPr>
      <w:r w:rsidRPr="00A70BF5">
        <w:rPr>
          <w:sz w:val="24"/>
          <w:szCs w:val="24"/>
        </w:rPr>
        <w:t>проаналізувати озвучену на засіданні Комітету пропозицію щодо отримання скануючих систем в лізинг, та надати до Комітету обґрунтовану позицію щодо можливості/доцільності укладення таких договорів з відповідними економічними розрахунками;</w:t>
      </w:r>
    </w:p>
    <w:p w:rsidR="00A70BF5" w:rsidRPr="00A70BF5" w:rsidRDefault="00A70BF5" w:rsidP="00A70BF5">
      <w:pPr>
        <w:pStyle w:val="a5"/>
        <w:ind w:firstLine="567"/>
        <w:jc w:val="both"/>
        <w:rPr>
          <w:sz w:val="24"/>
          <w:szCs w:val="24"/>
          <w:highlight w:val="white"/>
        </w:rPr>
      </w:pPr>
      <w:r w:rsidRPr="00A70BF5">
        <w:rPr>
          <w:sz w:val="24"/>
          <w:szCs w:val="24"/>
        </w:rPr>
        <w:t xml:space="preserve">опрацювати можливість залучення коштів міжнародних організацій для придбання </w:t>
      </w:r>
      <w:r w:rsidRPr="00A70BF5">
        <w:rPr>
          <w:sz w:val="24"/>
          <w:szCs w:val="24"/>
          <w:highlight w:val="white"/>
        </w:rPr>
        <w:t>технічних засобів митного контролю;</w:t>
      </w:r>
    </w:p>
    <w:p w:rsidR="00A70BF5" w:rsidRPr="00A70BF5" w:rsidRDefault="00A70BF5" w:rsidP="00A70BF5">
      <w:pPr>
        <w:pStyle w:val="a5"/>
        <w:ind w:firstLine="567"/>
        <w:jc w:val="both"/>
        <w:rPr>
          <w:b/>
          <w:sz w:val="24"/>
          <w:szCs w:val="24"/>
          <w:u w:val="single"/>
        </w:rPr>
      </w:pPr>
      <w:r w:rsidRPr="00A70BF5">
        <w:rPr>
          <w:sz w:val="24"/>
          <w:szCs w:val="24"/>
          <w:highlight w:val="white"/>
        </w:rPr>
        <w:t>розробити та надати до Комітету детальний план роботи Держмитслужби в напрямку реалізації інфраструктурних проектів на 2022 рік, з урахуванням Плану заходів з облаштування пріоритетних пунктів пропуску на 2021-2023 роки, затвердженого розпорядженням Кабінету Міністрів України від 24.03.2021 р. №246-р, із зазначенням строків виконання кожного з етапів відповідного проекту.</w:t>
      </w:r>
      <w:r w:rsidR="00DE5888">
        <w:rPr>
          <w:sz w:val="24"/>
          <w:szCs w:val="24"/>
          <w:lang w:val="uk-UA"/>
        </w:rPr>
        <w:t xml:space="preserve"> </w:t>
      </w:r>
      <w:r w:rsidRPr="00A70BF5">
        <w:rPr>
          <w:b/>
          <w:sz w:val="24"/>
          <w:szCs w:val="24"/>
          <w:u w:val="single"/>
        </w:rPr>
        <w:t>Термін виконання – до 25.12.2021р.</w:t>
      </w:r>
    </w:p>
    <w:p w:rsidR="00A70BF5" w:rsidRPr="00A70BF5" w:rsidRDefault="00A70BF5" w:rsidP="00A70BF5">
      <w:pPr>
        <w:pStyle w:val="a5"/>
        <w:ind w:firstLine="567"/>
        <w:jc w:val="both"/>
        <w:rPr>
          <w:b/>
          <w:sz w:val="24"/>
          <w:szCs w:val="24"/>
        </w:rPr>
      </w:pPr>
      <w:r w:rsidRPr="00A70BF5">
        <w:rPr>
          <w:b/>
          <w:sz w:val="24"/>
          <w:szCs w:val="24"/>
        </w:rPr>
        <w:t>VІІ. В частині захисту інформації в Держмитслужбі</w:t>
      </w:r>
    </w:p>
    <w:p w:rsidR="00A70BF5" w:rsidRPr="00A70BF5" w:rsidRDefault="00A70BF5" w:rsidP="00A70BF5">
      <w:pPr>
        <w:pStyle w:val="a5"/>
        <w:ind w:firstLine="567"/>
        <w:jc w:val="both"/>
        <w:rPr>
          <w:sz w:val="24"/>
          <w:szCs w:val="24"/>
        </w:rPr>
      </w:pPr>
      <w:r w:rsidRPr="00A70BF5">
        <w:rPr>
          <w:sz w:val="24"/>
          <w:szCs w:val="24"/>
        </w:rPr>
        <w:t xml:space="preserve">Рекомендувати </w:t>
      </w:r>
      <w:r w:rsidRPr="00A70BF5">
        <w:rPr>
          <w:b/>
          <w:sz w:val="24"/>
          <w:szCs w:val="24"/>
        </w:rPr>
        <w:t>Державній митній службі України</w:t>
      </w:r>
      <w:r w:rsidRPr="00A70BF5">
        <w:rPr>
          <w:sz w:val="24"/>
          <w:szCs w:val="24"/>
        </w:rPr>
        <w:t>:</w:t>
      </w:r>
    </w:p>
    <w:p w:rsidR="00A70BF5" w:rsidRPr="00A70BF5" w:rsidRDefault="00A70BF5" w:rsidP="00A70BF5">
      <w:pPr>
        <w:pStyle w:val="a5"/>
        <w:ind w:firstLine="567"/>
        <w:jc w:val="both"/>
        <w:rPr>
          <w:sz w:val="24"/>
          <w:szCs w:val="24"/>
        </w:rPr>
      </w:pPr>
      <w:r w:rsidRPr="00A70BF5">
        <w:rPr>
          <w:b/>
          <w:sz w:val="24"/>
          <w:szCs w:val="24"/>
        </w:rPr>
        <w:t>1.</w:t>
      </w:r>
      <w:r w:rsidRPr="00A70BF5">
        <w:rPr>
          <w:sz w:val="24"/>
          <w:szCs w:val="24"/>
        </w:rPr>
        <w:t xml:space="preserve"> Посилити контроль за здійсненням захисту інформації в інформаційних системах митних органів, а також за дотриманням посадовими особами митних органів правил користування засобами захисту інформації.</w:t>
      </w:r>
    </w:p>
    <w:p w:rsidR="00A70BF5" w:rsidRPr="00A70BF5" w:rsidRDefault="00A70BF5" w:rsidP="00A70BF5">
      <w:pPr>
        <w:pStyle w:val="a5"/>
        <w:ind w:firstLine="567"/>
        <w:jc w:val="both"/>
        <w:rPr>
          <w:sz w:val="24"/>
          <w:szCs w:val="24"/>
        </w:rPr>
      </w:pPr>
      <w:r w:rsidRPr="00A70BF5">
        <w:rPr>
          <w:b/>
          <w:sz w:val="24"/>
          <w:szCs w:val="24"/>
        </w:rPr>
        <w:t>2.</w:t>
      </w:r>
      <w:r w:rsidRPr="00A70BF5">
        <w:rPr>
          <w:sz w:val="24"/>
          <w:szCs w:val="24"/>
        </w:rPr>
        <w:t xml:space="preserve"> Забезпечити інформування суб’єктів господарювання про організаційно-розпорядчі документи, листи Держмитслужби та її територіальних органів з питань здійснення митного контролю та митного оформлення товарів у встановленому законодавством порядку, в тому числі шляхом розміщення відповідної інформації на офіційному веб-сайті Держмитслужби та/або офіційних сторінках митних органів в соціальних мережах.</w:t>
      </w:r>
    </w:p>
    <w:p w:rsidR="00A70BF5" w:rsidRPr="00A70BF5" w:rsidRDefault="00A70BF5" w:rsidP="00A70BF5">
      <w:pPr>
        <w:pStyle w:val="a5"/>
        <w:ind w:firstLine="567"/>
        <w:jc w:val="both"/>
        <w:rPr>
          <w:sz w:val="24"/>
          <w:szCs w:val="24"/>
        </w:rPr>
      </w:pPr>
      <w:r w:rsidRPr="00A70BF5">
        <w:rPr>
          <w:sz w:val="24"/>
          <w:szCs w:val="24"/>
        </w:rPr>
        <w:t xml:space="preserve">На виконання цього пункту розробити та довести до підпорядкованих підрозділів та посадових осіб методику визначення документів та інформації, що підлягає опублікуванню відповідно до законодавства, та порядку такого опублікування. </w:t>
      </w:r>
    </w:p>
    <w:p w:rsidR="00A70BF5" w:rsidRPr="00A70BF5" w:rsidRDefault="00A70BF5" w:rsidP="00A70BF5">
      <w:pPr>
        <w:pStyle w:val="a5"/>
        <w:ind w:firstLine="567"/>
        <w:jc w:val="both"/>
        <w:rPr>
          <w:sz w:val="24"/>
          <w:szCs w:val="24"/>
          <w:u w:val="single"/>
        </w:rPr>
      </w:pPr>
      <w:r w:rsidRPr="00A70BF5">
        <w:rPr>
          <w:sz w:val="24"/>
          <w:szCs w:val="24"/>
        </w:rPr>
        <w:t xml:space="preserve">Інформувати Комітет про виконання з наданням копій відповідних організаційно-розпорядчих документів </w:t>
      </w:r>
      <w:r w:rsidRPr="00A70BF5">
        <w:rPr>
          <w:b/>
          <w:sz w:val="24"/>
          <w:szCs w:val="24"/>
        </w:rPr>
        <w:t>в термін</w:t>
      </w:r>
      <w:r w:rsidRPr="00A70BF5">
        <w:rPr>
          <w:sz w:val="24"/>
          <w:szCs w:val="24"/>
        </w:rPr>
        <w:t xml:space="preserve"> </w:t>
      </w:r>
      <w:r w:rsidRPr="00A70BF5">
        <w:rPr>
          <w:b/>
          <w:sz w:val="24"/>
          <w:szCs w:val="24"/>
          <w:u w:val="single"/>
        </w:rPr>
        <w:t>до 27.12.2021р.</w:t>
      </w:r>
    </w:p>
    <w:p w:rsidR="00A70BF5" w:rsidRPr="00A70BF5" w:rsidRDefault="00A70BF5" w:rsidP="00A70BF5">
      <w:pPr>
        <w:pStyle w:val="a5"/>
        <w:ind w:firstLine="567"/>
        <w:jc w:val="both"/>
        <w:rPr>
          <w:sz w:val="24"/>
          <w:szCs w:val="24"/>
          <w:highlight w:val="white"/>
        </w:rPr>
      </w:pPr>
      <w:r w:rsidRPr="00A70BF5">
        <w:rPr>
          <w:b/>
          <w:sz w:val="24"/>
          <w:szCs w:val="24"/>
        </w:rPr>
        <w:t>3.</w:t>
      </w:r>
      <w:r w:rsidRPr="00A70BF5">
        <w:rPr>
          <w:sz w:val="24"/>
          <w:szCs w:val="24"/>
        </w:rPr>
        <w:t xml:space="preserve"> Забезпечити можливість ознайомлення народних депутатів – членів Комітету з Планом заходів з усунення порушень, виявлених в ході проведення позапланової перевірки стану технічного захисту державних інформаційних ресурсів та інформації в Держмитслужбі та інформацією про вжиті заходи на виконання цього Плану, з дотриманням положень статті </w:t>
      </w:r>
      <w:r w:rsidRPr="00A70BF5">
        <w:rPr>
          <w:sz w:val="24"/>
          <w:szCs w:val="24"/>
        </w:rPr>
        <w:lastRenderedPageBreak/>
        <w:t xml:space="preserve">19 Закону України «Про статус народного депутата України» та </w:t>
      </w:r>
      <w:r w:rsidRPr="00A70BF5">
        <w:rPr>
          <w:sz w:val="24"/>
          <w:szCs w:val="24"/>
          <w:highlight w:val="white"/>
        </w:rPr>
        <w:t>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затвердженої постановою Кабінету Міністрів України від 19.10.2016 № 736.</w:t>
      </w:r>
    </w:p>
    <w:p w:rsidR="00A70BF5" w:rsidRPr="00A70BF5" w:rsidRDefault="00A70BF5" w:rsidP="00A70BF5">
      <w:pPr>
        <w:pStyle w:val="a5"/>
        <w:ind w:firstLine="567"/>
        <w:jc w:val="both"/>
        <w:rPr>
          <w:b/>
          <w:sz w:val="24"/>
          <w:szCs w:val="24"/>
          <w:u w:val="single"/>
        </w:rPr>
      </w:pPr>
      <w:r w:rsidRPr="00A70BF5">
        <w:rPr>
          <w:b/>
          <w:sz w:val="24"/>
          <w:szCs w:val="24"/>
        </w:rPr>
        <w:t xml:space="preserve">VІІІ. В частині опрацювання Держмитслужбою запитів та звернень народних депутатів України, листів Комітету, підготовки та надання статистичної звітності та аналітичної інформації </w:t>
      </w:r>
      <w:r w:rsidR="00DE5888" w:rsidRPr="00DE5888">
        <w:rPr>
          <w:b/>
          <w:sz w:val="24"/>
          <w:szCs w:val="24"/>
          <w:u w:val="single"/>
          <w:lang w:val="uk-UA"/>
        </w:rPr>
        <w:t>р</w:t>
      </w:r>
      <w:r w:rsidRPr="00A70BF5">
        <w:rPr>
          <w:b/>
          <w:sz w:val="24"/>
          <w:szCs w:val="24"/>
          <w:u w:val="single"/>
        </w:rPr>
        <w:t>екомендувати:</w:t>
      </w:r>
    </w:p>
    <w:p w:rsidR="00A70BF5" w:rsidRPr="00A70BF5" w:rsidRDefault="00A70BF5" w:rsidP="00A70BF5">
      <w:pPr>
        <w:pStyle w:val="a5"/>
        <w:ind w:firstLine="567"/>
        <w:jc w:val="both"/>
        <w:rPr>
          <w:b/>
          <w:sz w:val="24"/>
          <w:szCs w:val="24"/>
        </w:rPr>
      </w:pPr>
      <w:r w:rsidRPr="00A70BF5">
        <w:rPr>
          <w:b/>
          <w:sz w:val="24"/>
          <w:szCs w:val="24"/>
        </w:rPr>
        <w:t>В.о. Голови Держмитслужби Демченку В.В.:</w:t>
      </w:r>
    </w:p>
    <w:p w:rsidR="00A70BF5" w:rsidRPr="00A70BF5" w:rsidRDefault="00A70BF5" w:rsidP="00A70BF5">
      <w:pPr>
        <w:pStyle w:val="a5"/>
        <w:ind w:firstLine="567"/>
        <w:jc w:val="both"/>
        <w:rPr>
          <w:sz w:val="24"/>
          <w:szCs w:val="24"/>
        </w:rPr>
      </w:pPr>
      <w:r w:rsidRPr="00A70BF5">
        <w:rPr>
          <w:sz w:val="24"/>
          <w:szCs w:val="24"/>
        </w:rPr>
        <w:t>взяти на особистий контроль питання централізації, організації та ведення обліку даних про показники роботи митних органів, забезпечити надання достовірних та об’єктивних даних на звернення Комітету та народних депутатів;</w:t>
      </w:r>
    </w:p>
    <w:p w:rsidR="00A70BF5" w:rsidRPr="00A70BF5" w:rsidRDefault="00A70BF5" w:rsidP="00A70BF5">
      <w:pPr>
        <w:pStyle w:val="a5"/>
        <w:ind w:firstLine="567"/>
        <w:jc w:val="both"/>
        <w:rPr>
          <w:sz w:val="24"/>
          <w:szCs w:val="24"/>
        </w:rPr>
      </w:pPr>
      <w:r w:rsidRPr="00A70BF5">
        <w:rPr>
          <w:b/>
          <w:sz w:val="24"/>
          <w:szCs w:val="24"/>
        </w:rPr>
        <w:t>Державній митній службі України</w:t>
      </w:r>
      <w:r w:rsidRPr="00A70BF5">
        <w:rPr>
          <w:sz w:val="24"/>
          <w:szCs w:val="24"/>
        </w:rPr>
        <w:t>:</w:t>
      </w:r>
    </w:p>
    <w:p w:rsidR="00A70BF5" w:rsidRPr="00A70BF5" w:rsidRDefault="00A70BF5" w:rsidP="00A70BF5">
      <w:pPr>
        <w:pStyle w:val="a5"/>
        <w:ind w:firstLine="567"/>
        <w:jc w:val="both"/>
        <w:rPr>
          <w:sz w:val="24"/>
          <w:szCs w:val="24"/>
        </w:rPr>
      </w:pPr>
      <w:r w:rsidRPr="00A70BF5">
        <w:rPr>
          <w:b/>
          <w:sz w:val="24"/>
          <w:szCs w:val="24"/>
        </w:rPr>
        <w:t>1.</w:t>
      </w:r>
      <w:r w:rsidRPr="00A70BF5">
        <w:rPr>
          <w:sz w:val="24"/>
          <w:szCs w:val="24"/>
        </w:rPr>
        <w:t xml:space="preserve"> Організувати аудит стану роботи в Держмитслужбі в напрямку збирання, формування, узагальнення та зберігання статистичних даних про результати роботи митних органів (у тому числі про прийняті ними рішення, суми коштів (зокрема, митних платежів та штрафів), сплачених </w:t>
      </w:r>
      <w:proofErr w:type="gramStart"/>
      <w:r w:rsidRPr="00A70BF5">
        <w:rPr>
          <w:sz w:val="24"/>
          <w:szCs w:val="24"/>
        </w:rPr>
        <w:t>до Державного бюджету</w:t>
      </w:r>
      <w:proofErr w:type="gramEnd"/>
      <w:r w:rsidRPr="00A70BF5">
        <w:rPr>
          <w:sz w:val="24"/>
          <w:szCs w:val="24"/>
        </w:rPr>
        <w:t xml:space="preserve"> на підставі рішень митних органів, інформації про оскарження таких рішень та сум платежів, повернутих з Державного бюджету у зв’язку із їх скасуванням).</w:t>
      </w:r>
    </w:p>
    <w:p w:rsidR="00A70BF5" w:rsidRPr="00A70BF5" w:rsidRDefault="00A70BF5" w:rsidP="00A70BF5">
      <w:pPr>
        <w:pStyle w:val="a5"/>
        <w:ind w:firstLine="567"/>
        <w:jc w:val="both"/>
        <w:rPr>
          <w:sz w:val="24"/>
          <w:szCs w:val="24"/>
        </w:rPr>
      </w:pPr>
      <w:r w:rsidRPr="00A70BF5">
        <w:rPr>
          <w:b/>
          <w:sz w:val="24"/>
          <w:szCs w:val="24"/>
        </w:rPr>
        <w:t>2.</w:t>
      </w:r>
      <w:r w:rsidRPr="00A70BF5">
        <w:rPr>
          <w:sz w:val="24"/>
          <w:szCs w:val="24"/>
        </w:rPr>
        <w:t xml:space="preserve"> Забезпечити ведення Держмитслужбою та підпорядкованими митними органами централізованого (у тому числі автоматизованого) обліку даних про рішення, які приймаються митними органами при здійсненні митної справи, у тому числі про стан їх оскарження та скасування, з можливістю аналізу та узагальнення центральним апаратом Держмитслужби таких даних в режимі реального часу, без окремих звернень до підпорядкованих митних органів.</w:t>
      </w:r>
    </w:p>
    <w:p w:rsidR="00A70BF5" w:rsidRPr="00A70BF5" w:rsidRDefault="00A70BF5" w:rsidP="00A70BF5">
      <w:pPr>
        <w:pStyle w:val="a5"/>
        <w:ind w:firstLine="567"/>
        <w:jc w:val="both"/>
        <w:rPr>
          <w:b/>
          <w:sz w:val="24"/>
          <w:szCs w:val="24"/>
          <w:u w:val="single"/>
        </w:rPr>
      </w:pPr>
      <w:r w:rsidRPr="00A70BF5">
        <w:rPr>
          <w:sz w:val="24"/>
          <w:szCs w:val="24"/>
        </w:rPr>
        <w:t xml:space="preserve">Інформацію про вжиті заходи та копії організаційно-розпорядчих документів (у тому числі щодо форм звітності та алгоритмів аналізу економічних показників діяльності митниць, в т.ч. щодо умовно нарахованих митних платежів), що підтверджують виконання цього пункту Рекомендацій, надати до Комітету – </w:t>
      </w:r>
      <w:r w:rsidRPr="00A70BF5">
        <w:rPr>
          <w:b/>
          <w:sz w:val="24"/>
          <w:szCs w:val="24"/>
        </w:rPr>
        <w:t xml:space="preserve">у термін </w:t>
      </w:r>
      <w:r w:rsidRPr="00A70BF5">
        <w:rPr>
          <w:b/>
          <w:sz w:val="24"/>
          <w:szCs w:val="24"/>
          <w:u w:val="single"/>
        </w:rPr>
        <w:t>до 27.12.2021.</w:t>
      </w:r>
    </w:p>
    <w:p w:rsidR="00A70BF5" w:rsidRPr="00A70BF5" w:rsidRDefault="00A70BF5" w:rsidP="00A70BF5">
      <w:pPr>
        <w:pStyle w:val="a5"/>
        <w:ind w:firstLine="567"/>
        <w:jc w:val="both"/>
        <w:rPr>
          <w:sz w:val="24"/>
          <w:szCs w:val="24"/>
        </w:rPr>
      </w:pPr>
      <w:r w:rsidRPr="00A70BF5">
        <w:rPr>
          <w:b/>
          <w:sz w:val="24"/>
          <w:szCs w:val="24"/>
        </w:rPr>
        <w:t>3.</w:t>
      </w:r>
      <w:r w:rsidRPr="00A70BF5">
        <w:rPr>
          <w:sz w:val="24"/>
          <w:szCs w:val="24"/>
        </w:rPr>
        <w:t xml:space="preserve"> Здійснити ретельний аналіз та надати до Комітету достовірну інформацію за формою, наведеною в листі </w:t>
      </w:r>
      <w:r w:rsidRPr="00A70BF5">
        <w:rPr>
          <w:sz w:val="24"/>
          <w:szCs w:val="24"/>
          <w:highlight w:val="white"/>
        </w:rPr>
        <w:t xml:space="preserve">від </w:t>
      </w:r>
      <w:r w:rsidRPr="00A70BF5">
        <w:rPr>
          <w:sz w:val="24"/>
          <w:szCs w:val="24"/>
        </w:rPr>
        <w:t xml:space="preserve">02.12.2020 №04-32/09-2020/227883, про результати роботи митних органів в напрямку контролю за правильністю визначення митної вартості товарів за 11 місяців поточного року – </w:t>
      </w:r>
      <w:r w:rsidRPr="00A70BF5">
        <w:rPr>
          <w:b/>
          <w:sz w:val="24"/>
          <w:szCs w:val="24"/>
        </w:rPr>
        <w:t xml:space="preserve">у термін </w:t>
      </w:r>
      <w:r w:rsidRPr="00A70BF5">
        <w:rPr>
          <w:b/>
          <w:sz w:val="24"/>
          <w:szCs w:val="24"/>
          <w:u w:val="single"/>
        </w:rPr>
        <w:t>до 07.12.2021</w:t>
      </w:r>
      <w:r w:rsidRPr="00A70BF5">
        <w:rPr>
          <w:b/>
          <w:sz w:val="24"/>
          <w:szCs w:val="24"/>
        </w:rPr>
        <w:t>.</w:t>
      </w:r>
    </w:p>
    <w:p w:rsidR="00A70BF5" w:rsidRPr="00A70BF5" w:rsidRDefault="00A70BF5" w:rsidP="00A70BF5">
      <w:pPr>
        <w:pStyle w:val="a5"/>
        <w:ind w:firstLine="567"/>
        <w:jc w:val="both"/>
        <w:rPr>
          <w:sz w:val="24"/>
          <w:szCs w:val="24"/>
        </w:rPr>
      </w:pPr>
      <w:r w:rsidRPr="00A70BF5">
        <w:rPr>
          <w:b/>
          <w:sz w:val="24"/>
          <w:szCs w:val="24"/>
        </w:rPr>
        <w:t xml:space="preserve">ІХ. В частині організації та здійснення Держмитслужбою розгляду скарг суб’єктів господарської діяльності та громадян </w:t>
      </w:r>
      <w:r w:rsidR="00DE5888">
        <w:rPr>
          <w:b/>
          <w:sz w:val="24"/>
          <w:szCs w:val="24"/>
          <w:lang w:val="uk-UA"/>
        </w:rPr>
        <w:t>р</w:t>
      </w:r>
      <w:r w:rsidRPr="00A70BF5">
        <w:rPr>
          <w:sz w:val="24"/>
          <w:szCs w:val="24"/>
        </w:rPr>
        <w:t xml:space="preserve">екомендувати </w:t>
      </w:r>
      <w:r w:rsidRPr="00A70BF5">
        <w:rPr>
          <w:b/>
          <w:sz w:val="24"/>
          <w:szCs w:val="24"/>
        </w:rPr>
        <w:t>Державній митній службі України</w:t>
      </w:r>
      <w:r w:rsidRPr="00A70BF5">
        <w:rPr>
          <w:sz w:val="24"/>
          <w:szCs w:val="24"/>
        </w:rPr>
        <w:t>:</w:t>
      </w:r>
    </w:p>
    <w:p w:rsidR="00A70BF5" w:rsidRPr="00A70BF5" w:rsidRDefault="00A70BF5" w:rsidP="00A70BF5">
      <w:pPr>
        <w:pStyle w:val="a5"/>
        <w:ind w:firstLine="567"/>
        <w:jc w:val="both"/>
        <w:rPr>
          <w:sz w:val="24"/>
          <w:szCs w:val="24"/>
        </w:rPr>
      </w:pPr>
      <w:r w:rsidRPr="00A70BF5">
        <w:rPr>
          <w:b/>
          <w:sz w:val="24"/>
          <w:szCs w:val="24"/>
        </w:rPr>
        <w:t>1)</w:t>
      </w:r>
      <w:r w:rsidRPr="00A70BF5">
        <w:rPr>
          <w:sz w:val="24"/>
          <w:szCs w:val="24"/>
        </w:rPr>
        <w:t xml:space="preserve"> вжити дієвих заходів щодо налагодження ефективного розгляду скарг суб’єктів господарювання на рішення, дії або бездіяльність митних органів, недопущення порушень прав та інтересів скаржників під час розгляду таких скарг; </w:t>
      </w:r>
    </w:p>
    <w:p w:rsidR="00A70BF5" w:rsidRPr="00A70BF5" w:rsidRDefault="00A70BF5" w:rsidP="00A70BF5">
      <w:pPr>
        <w:pStyle w:val="a5"/>
        <w:ind w:firstLine="567"/>
        <w:jc w:val="both"/>
        <w:rPr>
          <w:sz w:val="24"/>
          <w:szCs w:val="24"/>
        </w:rPr>
      </w:pPr>
      <w:r w:rsidRPr="00A70BF5">
        <w:rPr>
          <w:b/>
          <w:sz w:val="24"/>
          <w:szCs w:val="24"/>
        </w:rPr>
        <w:t>2)</w:t>
      </w:r>
      <w:r w:rsidRPr="00A70BF5">
        <w:rPr>
          <w:sz w:val="24"/>
          <w:szCs w:val="24"/>
        </w:rPr>
        <w:t xml:space="preserve"> провести ґрунтовний аналіз проблемних питань, які виникають у митних органів під час застосування положень глави 4 Митного кодексу України, та надати пропозиції щодо необхідності додаткового законодавчого врегулювання порядку розгляду митними органами скарг та інших звернень громадян і підприємств;</w:t>
      </w:r>
    </w:p>
    <w:p w:rsidR="00A70BF5" w:rsidRPr="00A70BF5" w:rsidRDefault="00A70BF5" w:rsidP="00A70BF5">
      <w:pPr>
        <w:pStyle w:val="a5"/>
        <w:ind w:firstLine="567"/>
        <w:jc w:val="both"/>
        <w:rPr>
          <w:b/>
          <w:sz w:val="24"/>
          <w:szCs w:val="24"/>
          <w:u w:val="single"/>
        </w:rPr>
      </w:pPr>
      <w:r w:rsidRPr="00A70BF5">
        <w:rPr>
          <w:b/>
          <w:sz w:val="24"/>
          <w:szCs w:val="24"/>
        </w:rPr>
        <w:t>3)</w:t>
      </w:r>
      <w:r w:rsidRPr="00A70BF5">
        <w:rPr>
          <w:sz w:val="24"/>
          <w:szCs w:val="24"/>
        </w:rPr>
        <w:t xml:space="preserve"> розробити та впровадити систему моніторингу розгляду митними органами скарг платників податків, а також порядок скасування чи зміни оскаржуваних рішень, дієвого порядку вжиття заходів реагування до посадових осіб за недотримання встановлених процедур.</w:t>
      </w:r>
      <w:r w:rsidR="00E96AEF">
        <w:rPr>
          <w:sz w:val="24"/>
          <w:szCs w:val="24"/>
          <w:lang w:val="uk-UA"/>
        </w:rPr>
        <w:t xml:space="preserve"> </w:t>
      </w:r>
      <w:r w:rsidRPr="00A70BF5">
        <w:rPr>
          <w:b/>
          <w:sz w:val="24"/>
          <w:szCs w:val="24"/>
        </w:rPr>
        <w:t xml:space="preserve">Термін виконання – </w:t>
      </w:r>
      <w:r w:rsidRPr="00A70BF5">
        <w:rPr>
          <w:b/>
          <w:sz w:val="24"/>
          <w:szCs w:val="24"/>
          <w:u w:val="single"/>
        </w:rPr>
        <w:t>до 27.12.2021</w:t>
      </w:r>
    </w:p>
    <w:p w:rsidR="00A70BF5" w:rsidRPr="00A70BF5" w:rsidRDefault="00A70BF5" w:rsidP="00A70BF5">
      <w:pPr>
        <w:pStyle w:val="a5"/>
        <w:ind w:firstLine="567"/>
        <w:jc w:val="both"/>
        <w:rPr>
          <w:sz w:val="24"/>
          <w:szCs w:val="24"/>
        </w:rPr>
      </w:pPr>
      <w:r w:rsidRPr="00A70BF5">
        <w:rPr>
          <w:b/>
          <w:sz w:val="24"/>
          <w:szCs w:val="24"/>
        </w:rPr>
        <w:t xml:space="preserve">Х. </w:t>
      </w:r>
      <w:r w:rsidRPr="00A70BF5">
        <w:rPr>
          <w:sz w:val="24"/>
          <w:szCs w:val="24"/>
        </w:rPr>
        <w:t xml:space="preserve">Направити це рішення Державній митній службі України для виконання, вжиття заходів та надання інформації у строки, встановлені у цьому рішенні. </w:t>
      </w:r>
    </w:p>
    <w:p w:rsidR="007264C0" w:rsidRDefault="00A70BF5" w:rsidP="00A70BF5">
      <w:pPr>
        <w:pStyle w:val="a5"/>
        <w:ind w:firstLine="567"/>
        <w:jc w:val="both"/>
        <w:rPr>
          <w:rFonts w:eastAsia="Times New Roman" w:cs="Times New Roman"/>
          <w:color w:val="000000"/>
          <w:sz w:val="24"/>
          <w:szCs w:val="24"/>
          <w:lang w:val="uk-UA" w:eastAsia="uk-UA"/>
        </w:rPr>
      </w:pPr>
      <w:r w:rsidRPr="00A70BF5">
        <w:rPr>
          <w:sz w:val="24"/>
          <w:szCs w:val="24"/>
        </w:rPr>
        <w:t xml:space="preserve">Керівництву Держмитслужби </w:t>
      </w:r>
      <w:r w:rsidRPr="00A70BF5">
        <w:rPr>
          <w:b/>
          <w:sz w:val="24"/>
          <w:szCs w:val="24"/>
        </w:rPr>
        <w:t>бути готовими доповісти</w:t>
      </w:r>
      <w:r w:rsidRPr="00A70BF5">
        <w:rPr>
          <w:sz w:val="24"/>
          <w:szCs w:val="24"/>
        </w:rPr>
        <w:t xml:space="preserve"> про виконання рекомендацій Комітету та про підсумки роботи митних органів за 2021 рік на наступному засіданні Комітету, присвяченого цьому питанню, яке попередньо заплановано на середину січня 2022 року. </w:t>
      </w:r>
      <w:r w:rsidRPr="00A70BF5">
        <w:rPr>
          <w:rFonts w:eastAsia="Times New Roman" w:cs="Times New Roman"/>
          <w:color w:val="000000"/>
          <w:sz w:val="24"/>
          <w:szCs w:val="24"/>
          <w:lang w:val="uk-UA" w:eastAsia="uk-UA"/>
        </w:rPr>
        <w:t>(розгорнуте рішення Комітету додається)</w:t>
      </w:r>
    </w:p>
    <w:p w:rsidR="00DE5888" w:rsidRDefault="00DE5888" w:rsidP="00A70BF5">
      <w:pPr>
        <w:pStyle w:val="a5"/>
        <w:ind w:firstLine="567"/>
        <w:jc w:val="both"/>
        <w:rPr>
          <w:rFonts w:eastAsia="Times New Roman" w:cs="Times New Roman"/>
          <w:color w:val="000000"/>
          <w:sz w:val="24"/>
          <w:szCs w:val="24"/>
          <w:lang w:val="uk-UA" w:eastAsia="uk-UA"/>
        </w:rPr>
      </w:pPr>
    </w:p>
    <w:p w:rsidR="00DE5888" w:rsidRDefault="007264C0" w:rsidP="007264C0">
      <w:pPr>
        <w:spacing w:after="13" w:line="267" w:lineRule="auto"/>
        <w:ind w:right="71"/>
        <w:jc w:val="center"/>
        <w:rPr>
          <w:rFonts w:eastAsia="Times New Roman" w:cs="Times New Roman"/>
          <w:color w:val="000000"/>
          <w:lang w:val="uk-UA" w:eastAsia="uk-UA"/>
        </w:rPr>
      </w:pPr>
      <w:r w:rsidRPr="004E4F99">
        <w:rPr>
          <w:rFonts w:eastAsia="Times New Roman" w:cs="Times New Roman"/>
          <w:color w:val="000000"/>
          <w:lang w:val="uk-UA" w:eastAsia="uk-UA"/>
        </w:rPr>
        <w:lastRenderedPageBreak/>
        <w:t>Голосування:</w:t>
      </w:r>
    </w:p>
    <w:p w:rsidR="00DE5888" w:rsidRDefault="007264C0" w:rsidP="007264C0">
      <w:pPr>
        <w:spacing w:after="13" w:line="267" w:lineRule="auto"/>
        <w:ind w:right="71"/>
        <w:jc w:val="center"/>
        <w:rPr>
          <w:rFonts w:eastAsia="Times New Roman" w:cs="Times New Roman"/>
          <w:color w:val="000000"/>
          <w:lang w:val="uk-UA" w:eastAsia="uk-UA"/>
        </w:rPr>
      </w:pPr>
      <w:r w:rsidRPr="004E4F99">
        <w:rPr>
          <w:rFonts w:eastAsia="Times New Roman" w:cs="Times New Roman"/>
          <w:color w:val="000000"/>
          <w:lang w:val="uk-UA" w:eastAsia="uk-UA"/>
        </w:rPr>
        <w:t xml:space="preserve"> «за» - </w:t>
      </w:r>
      <w:r>
        <w:rPr>
          <w:rFonts w:eastAsia="Times New Roman" w:cs="Times New Roman"/>
          <w:color w:val="000000"/>
          <w:lang w:val="uk-UA" w:eastAsia="uk-UA"/>
        </w:rPr>
        <w:t>2</w:t>
      </w:r>
      <w:r w:rsidR="005B0DE5">
        <w:rPr>
          <w:rFonts w:eastAsia="Times New Roman" w:cs="Times New Roman"/>
          <w:color w:val="000000"/>
          <w:lang w:val="uk-UA" w:eastAsia="uk-UA"/>
        </w:rPr>
        <w:t>2</w:t>
      </w:r>
      <w:r w:rsidRPr="004E4F99">
        <w:rPr>
          <w:rFonts w:eastAsia="Times New Roman" w:cs="Times New Roman"/>
          <w:color w:val="000000"/>
          <w:lang w:val="uk-UA" w:eastAsia="uk-UA"/>
        </w:rPr>
        <w:t xml:space="preserve">, «проти» - </w:t>
      </w:r>
      <w:r>
        <w:rPr>
          <w:rFonts w:eastAsia="Times New Roman" w:cs="Times New Roman"/>
          <w:color w:val="000000"/>
          <w:lang w:val="uk-UA" w:eastAsia="uk-UA"/>
        </w:rPr>
        <w:t>немає</w:t>
      </w:r>
      <w:r w:rsidRPr="004E4F99">
        <w:rPr>
          <w:rFonts w:eastAsia="Times New Roman" w:cs="Times New Roman"/>
          <w:color w:val="000000"/>
          <w:lang w:val="uk-UA" w:eastAsia="uk-UA"/>
        </w:rPr>
        <w:t xml:space="preserve">, «утримався» - </w:t>
      </w:r>
      <w:r w:rsidR="005B0DE5">
        <w:rPr>
          <w:rFonts w:eastAsia="Times New Roman" w:cs="Times New Roman"/>
          <w:color w:val="000000"/>
          <w:lang w:val="uk-UA" w:eastAsia="uk-UA"/>
        </w:rPr>
        <w:t>1</w:t>
      </w:r>
      <w:r w:rsidRPr="004E4F99">
        <w:rPr>
          <w:rFonts w:eastAsia="Times New Roman" w:cs="Times New Roman"/>
          <w:color w:val="000000"/>
          <w:lang w:val="uk-UA" w:eastAsia="uk-UA"/>
        </w:rPr>
        <w:t>.</w:t>
      </w:r>
    </w:p>
    <w:p w:rsidR="007264C0" w:rsidRDefault="00DE5888" w:rsidP="007264C0">
      <w:pPr>
        <w:spacing w:after="13" w:line="267" w:lineRule="auto"/>
        <w:ind w:right="71"/>
        <w:jc w:val="center"/>
        <w:rPr>
          <w:rFonts w:eastAsia="Times New Roman" w:cs="Times New Roman"/>
          <w:b/>
          <w:color w:val="000000"/>
          <w:lang w:val="uk-UA" w:eastAsia="uk-UA"/>
        </w:rPr>
      </w:pPr>
      <w:r>
        <w:rPr>
          <w:rFonts w:eastAsia="Times New Roman" w:cs="Times New Roman"/>
          <w:color w:val="000000"/>
          <w:lang w:val="uk-UA" w:eastAsia="uk-UA"/>
        </w:rPr>
        <w:t xml:space="preserve"> </w:t>
      </w:r>
      <w:r w:rsidR="007264C0" w:rsidRPr="004E4F99">
        <w:rPr>
          <w:rFonts w:eastAsia="Times New Roman" w:cs="Times New Roman"/>
          <w:b/>
          <w:color w:val="000000"/>
          <w:lang w:val="uk-UA" w:eastAsia="uk-UA"/>
        </w:rPr>
        <w:t>Прийнято</w:t>
      </w:r>
      <w:r w:rsidR="005B0DE5">
        <w:rPr>
          <w:rFonts w:eastAsia="Times New Roman" w:cs="Times New Roman"/>
          <w:b/>
          <w:color w:val="000000"/>
          <w:lang w:val="uk-UA" w:eastAsia="uk-UA"/>
        </w:rPr>
        <w:t>.</w:t>
      </w:r>
    </w:p>
    <w:p w:rsidR="007264C0" w:rsidRPr="00192371" w:rsidRDefault="007264C0" w:rsidP="007264C0">
      <w:pPr>
        <w:spacing w:after="42" w:line="249" w:lineRule="auto"/>
        <w:ind w:right="655"/>
        <w:contextualSpacing/>
        <w:rPr>
          <w:rFonts w:eastAsia="Times New Roman" w:cs="Times New Roman"/>
          <w:b/>
          <w:color w:val="000000"/>
          <w:lang w:val="uk-UA" w:eastAsia="uk-UA"/>
        </w:rPr>
      </w:pPr>
      <w:r>
        <w:rPr>
          <w:rFonts w:eastAsia="Times New Roman" w:cs="Times New Roman"/>
          <w:b/>
          <w:color w:val="000000"/>
          <w:lang w:val="uk-UA" w:eastAsia="uk-UA"/>
        </w:rPr>
        <w:t xml:space="preserve">2. </w:t>
      </w:r>
      <w:r w:rsidRPr="00192371">
        <w:rPr>
          <w:rFonts w:eastAsia="Times New Roman" w:cs="Times New Roman"/>
          <w:b/>
          <w:color w:val="000000"/>
          <w:lang w:val="uk-UA" w:eastAsia="uk-UA"/>
        </w:rPr>
        <w:t xml:space="preserve">СЛУХАЛИ:  </w:t>
      </w:r>
    </w:p>
    <w:p w:rsidR="003C11C1" w:rsidRDefault="007264C0" w:rsidP="003C11C1">
      <w:pPr>
        <w:spacing w:after="0" w:line="240" w:lineRule="auto"/>
        <w:jc w:val="both"/>
        <w:rPr>
          <w:rFonts w:cs="Times New Roman"/>
          <w:szCs w:val="28"/>
          <w:lang w:val="uk-UA"/>
        </w:rPr>
      </w:pPr>
      <w:r w:rsidRPr="00D94D43">
        <w:rPr>
          <w:rFonts w:eastAsia="Times New Roman" w:cs="Times New Roman"/>
          <w:bCs/>
          <w:szCs w:val="28"/>
          <w:lang w:val="uk-UA" w:eastAsia="uk-UA"/>
        </w:rPr>
        <w:t>Про</w:t>
      </w:r>
      <w:r>
        <w:rPr>
          <w:rFonts w:eastAsia="Times New Roman" w:cs="Times New Roman"/>
          <w:bCs/>
          <w:szCs w:val="28"/>
          <w:lang w:val="uk-UA" w:eastAsia="uk-UA"/>
        </w:rPr>
        <w:t xml:space="preserve"> </w:t>
      </w:r>
      <w:r w:rsidR="0040103E" w:rsidRPr="00701B74">
        <w:rPr>
          <w:rFonts w:cs="Times New Roman"/>
          <w:szCs w:val="28"/>
          <w:lang w:val="uk-UA"/>
        </w:rPr>
        <w:t>конкурсний відбір на вакантну посаду члена Ради Національного банку України.</w:t>
      </w:r>
      <w:bookmarkStart w:id="0" w:name="_GoBack"/>
      <w:bookmarkEnd w:id="0"/>
    </w:p>
    <w:p w:rsidR="007264C0" w:rsidRPr="00745F3E" w:rsidRDefault="007264C0" w:rsidP="003C11C1">
      <w:pPr>
        <w:spacing w:after="0" w:line="240" w:lineRule="auto"/>
        <w:jc w:val="right"/>
        <w:rPr>
          <w:rFonts w:cs="Times New Roman"/>
          <w:szCs w:val="28"/>
          <w:lang w:val="uk-UA"/>
        </w:rPr>
      </w:pPr>
      <w:r w:rsidRPr="00745F3E">
        <w:rPr>
          <w:rFonts w:cs="Times New Roman"/>
          <w:b/>
          <w:szCs w:val="28"/>
          <w:lang w:val="uk-UA"/>
        </w:rPr>
        <w:t xml:space="preserve">Доповідач: </w:t>
      </w:r>
      <w:r w:rsidRPr="00745F3E">
        <w:rPr>
          <w:rFonts w:cs="Times New Roman"/>
          <w:szCs w:val="28"/>
          <w:lang w:val="uk-UA"/>
        </w:rPr>
        <w:t xml:space="preserve">Голова Комітету Гетманцев </w:t>
      </w:r>
      <w:r w:rsidR="00C03FED" w:rsidRPr="00701B74">
        <w:rPr>
          <w:rFonts w:cs="Times New Roman"/>
          <w:szCs w:val="28"/>
          <w:lang w:val="uk-UA"/>
        </w:rPr>
        <w:t>Д</w:t>
      </w:r>
      <w:r w:rsidR="004F5B2B">
        <w:rPr>
          <w:rFonts w:cs="Times New Roman"/>
          <w:szCs w:val="28"/>
          <w:lang w:val="uk-UA"/>
        </w:rPr>
        <w:t>.</w:t>
      </w:r>
      <w:r w:rsidR="00C03FED" w:rsidRPr="00701B74">
        <w:rPr>
          <w:rFonts w:cs="Times New Roman"/>
          <w:szCs w:val="28"/>
          <w:lang w:val="uk-UA"/>
        </w:rPr>
        <w:t>О</w:t>
      </w:r>
      <w:r w:rsidR="004F5B2B">
        <w:rPr>
          <w:rFonts w:cs="Times New Roman"/>
          <w:szCs w:val="28"/>
          <w:lang w:val="uk-UA"/>
        </w:rPr>
        <w:t>.</w:t>
      </w:r>
    </w:p>
    <w:p w:rsidR="007264C0" w:rsidRPr="00192371" w:rsidRDefault="007264C0" w:rsidP="007264C0">
      <w:pPr>
        <w:spacing w:after="0" w:line="240" w:lineRule="auto"/>
        <w:jc w:val="both"/>
        <w:rPr>
          <w:rFonts w:eastAsia="Times New Roman" w:cs="Times New Roman"/>
          <w:color w:val="000000"/>
          <w:lang w:val="uk-UA" w:eastAsia="uk-UA"/>
        </w:rPr>
      </w:pPr>
      <w:r w:rsidRPr="00192371">
        <w:rPr>
          <w:rFonts w:eastAsia="Times New Roman" w:cs="Times New Roman"/>
          <w:color w:val="000000"/>
          <w:u w:val="single" w:color="000000"/>
          <w:lang w:val="uk-UA" w:eastAsia="uk-UA"/>
        </w:rPr>
        <w:t>В обговоренні питання взяли участь</w:t>
      </w:r>
      <w:r w:rsidRPr="00192371">
        <w:rPr>
          <w:rFonts w:eastAsia="Times New Roman" w:cs="Times New Roman"/>
          <w:color w:val="000000"/>
          <w:lang w:val="uk-UA" w:eastAsia="uk-UA"/>
        </w:rPr>
        <w:t>:</w:t>
      </w:r>
      <w:r>
        <w:rPr>
          <w:rFonts w:eastAsia="Times New Roman" w:cs="Times New Roman"/>
          <w:color w:val="000000"/>
          <w:lang w:val="uk-UA" w:eastAsia="uk-UA"/>
        </w:rPr>
        <w:t xml:space="preserve"> </w:t>
      </w:r>
      <w:r w:rsidR="00A70BF5">
        <w:rPr>
          <w:rFonts w:eastAsia="Times New Roman" w:cs="Times New Roman"/>
          <w:color w:val="000000"/>
          <w:lang w:val="uk-UA" w:eastAsia="uk-UA"/>
        </w:rPr>
        <w:t>Ніколаєнко А.І.</w:t>
      </w:r>
    </w:p>
    <w:p w:rsidR="007264C0" w:rsidRDefault="007264C0" w:rsidP="007264C0">
      <w:pPr>
        <w:spacing w:after="12" w:line="249" w:lineRule="auto"/>
        <w:ind w:left="-5" w:right="655" w:hanging="10"/>
        <w:rPr>
          <w:rFonts w:eastAsia="Times New Roman" w:cs="Times New Roman"/>
          <w:b/>
          <w:color w:val="000000"/>
          <w:lang w:val="uk-UA" w:eastAsia="uk-UA"/>
        </w:rPr>
      </w:pPr>
      <w:r w:rsidRPr="00192371">
        <w:rPr>
          <w:rFonts w:eastAsia="Times New Roman" w:cs="Times New Roman"/>
          <w:b/>
          <w:color w:val="000000"/>
          <w:lang w:val="uk-UA" w:eastAsia="uk-UA"/>
        </w:rPr>
        <w:t xml:space="preserve">УХВАЛИЛИ:  </w:t>
      </w:r>
    </w:p>
    <w:p w:rsidR="00E15FAF" w:rsidRPr="00E15FAF" w:rsidRDefault="00E15FAF" w:rsidP="00E15FAF">
      <w:pPr>
        <w:spacing w:after="0" w:line="240" w:lineRule="auto"/>
        <w:ind w:firstLine="540"/>
        <w:contextualSpacing/>
        <w:jc w:val="both"/>
        <w:rPr>
          <w:rFonts w:eastAsia="Times New Roman" w:cs="Times New Roman"/>
          <w:spacing w:val="2"/>
          <w:szCs w:val="28"/>
          <w:lang w:val="uk-UA" w:eastAsia="ru-RU"/>
        </w:rPr>
      </w:pPr>
      <w:r w:rsidRPr="00E15FAF">
        <w:rPr>
          <w:rFonts w:eastAsia="Times New Roman" w:cs="Times New Roman"/>
          <w:bCs/>
          <w:spacing w:val="2"/>
          <w:szCs w:val="28"/>
          <w:lang w:val="uk-UA" w:eastAsia="ru-RU"/>
        </w:rPr>
        <w:t xml:space="preserve">У зв'язку з тим, що Законом України "Про внесення змін до деяких законів України щодо окремих питань діяльності Національного банку України" від 19 жовтня, були значно змінені вимоги та обмеження щодо осіб, які можуть бути членами Ради Національного банку України Комітет з питань фінансів, податкової та митної політики на своєму засіданні 30.11.2021 прийняв рішення </w:t>
      </w:r>
      <w:r w:rsidRPr="00E15FAF">
        <w:rPr>
          <w:rFonts w:eastAsia="Times New Roman" w:cs="Times New Roman"/>
          <w:spacing w:val="2"/>
          <w:szCs w:val="28"/>
          <w:lang w:val="uk-UA" w:eastAsia="ru-RU"/>
        </w:rPr>
        <w:t xml:space="preserve">скасувати попередній конкурсний відбір, що не завершився та оголосити новий конкурсний відбір на </w:t>
      </w:r>
      <w:r w:rsidRPr="00E15FAF">
        <w:rPr>
          <w:rFonts w:eastAsia="Times New Roman" w:cs="Times New Roman"/>
          <w:bCs/>
          <w:spacing w:val="2"/>
          <w:szCs w:val="28"/>
          <w:lang w:val="uk-UA" w:eastAsia="ru-RU"/>
        </w:rPr>
        <w:t>вакантну посаду члена Ради Національного банку України</w:t>
      </w:r>
      <w:r w:rsidRPr="00E15FAF">
        <w:rPr>
          <w:rFonts w:eastAsia="Times New Roman" w:cs="Times New Roman"/>
          <w:spacing w:val="2"/>
          <w:szCs w:val="28"/>
          <w:lang w:val="uk-UA" w:eastAsia="ru-RU"/>
        </w:rPr>
        <w:t>.</w:t>
      </w:r>
    </w:p>
    <w:p w:rsidR="00E15FAF" w:rsidRPr="00E15FAF" w:rsidRDefault="00E15FAF" w:rsidP="00E15FAF">
      <w:pPr>
        <w:spacing w:after="0" w:line="240" w:lineRule="auto"/>
        <w:ind w:firstLine="540"/>
        <w:contextualSpacing/>
        <w:jc w:val="both"/>
        <w:rPr>
          <w:rFonts w:eastAsia="Times New Roman" w:cs="Times New Roman"/>
          <w:spacing w:val="2"/>
          <w:szCs w:val="28"/>
          <w:lang w:val="uk-UA" w:eastAsia="ru-RU"/>
        </w:rPr>
      </w:pPr>
      <w:r w:rsidRPr="00E15FAF">
        <w:rPr>
          <w:rFonts w:eastAsia="Times New Roman" w:cs="Times New Roman"/>
          <w:spacing w:val="2"/>
          <w:szCs w:val="28"/>
          <w:lang w:val="uk-UA" w:eastAsia="ru-RU"/>
        </w:rPr>
        <w:t>Відповідно до статті 10 Закону України «Про Національний банк України», Кандидатури осіб для призначення Верховною Радою України членами Ради Національного банку проходять обговорення на спеціальному відкритому засіданні профільного комітету Верховної Ради України, який вносить свої рекомендації Верховній Раді України.</w:t>
      </w:r>
    </w:p>
    <w:p w:rsidR="00E15FAF" w:rsidRPr="00E15FAF" w:rsidRDefault="00E15FAF" w:rsidP="00E15FAF">
      <w:pPr>
        <w:spacing w:after="0" w:line="240" w:lineRule="auto"/>
        <w:ind w:firstLine="540"/>
        <w:contextualSpacing/>
        <w:jc w:val="both"/>
        <w:rPr>
          <w:rFonts w:eastAsia="Times New Roman" w:cs="Times New Roman"/>
          <w:spacing w:val="2"/>
          <w:szCs w:val="28"/>
          <w:lang w:val="uk-UA" w:eastAsia="ru-RU"/>
        </w:rPr>
      </w:pPr>
      <w:r w:rsidRPr="00E15FAF">
        <w:rPr>
          <w:rFonts w:eastAsia="Times New Roman" w:cs="Times New Roman"/>
          <w:spacing w:val="2"/>
          <w:szCs w:val="28"/>
          <w:lang w:val="uk-UA" w:eastAsia="ru-RU"/>
        </w:rPr>
        <w:t>З огляду на зазначене, Комітетом оголошується прийом документів від претендентів для участі у конкурсному відборі на посаду члена Ради Національного банку України.</w:t>
      </w:r>
      <w:r>
        <w:rPr>
          <w:rFonts w:eastAsia="Times New Roman" w:cs="Times New Roman"/>
          <w:spacing w:val="2"/>
          <w:szCs w:val="28"/>
          <w:lang w:val="uk-UA" w:eastAsia="ru-RU"/>
        </w:rPr>
        <w:t xml:space="preserve"> </w:t>
      </w:r>
    </w:p>
    <w:p w:rsidR="007264C0" w:rsidRPr="004E4F99" w:rsidRDefault="007264C0" w:rsidP="007264C0">
      <w:pPr>
        <w:spacing w:after="13" w:line="267" w:lineRule="auto"/>
        <w:ind w:right="71"/>
        <w:jc w:val="center"/>
        <w:rPr>
          <w:rFonts w:eastAsia="Times New Roman" w:cs="Times New Roman"/>
          <w:color w:val="000000"/>
          <w:lang w:val="uk-UA" w:eastAsia="uk-UA"/>
        </w:rPr>
      </w:pPr>
      <w:r w:rsidRPr="004E4F99">
        <w:rPr>
          <w:rFonts w:eastAsia="Times New Roman" w:cs="Times New Roman"/>
          <w:color w:val="000000"/>
          <w:lang w:val="uk-UA" w:eastAsia="uk-UA"/>
        </w:rPr>
        <w:t xml:space="preserve">Голосування: </w:t>
      </w:r>
    </w:p>
    <w:p w:rsidR="007264C0" w:rsidRPr="004E4F99" w:rsidRDefault="007264C0" w:rsidP="007264C0">
      <w:pPr>
        <w:spacing w:after="13" w:line="267" w:lineRule="auto"/>
        <w:ind w:right="71"/>
        <w:jc w:val="center"/>
        <w:rPr>
          <w:rFonts w:eastAsia="Times New Roman" w:cs="Times New Roman"/>
          <w:color w:val="000000"/>
          <w:lang w:val="uk-UA" w:eastAsia="uk-UA"/>
        </w:rPr>
      </w:pPr>
      <w:r>
        <w:rPr>
          <w:rFonts w:eastAsia="Times New Roman" w:cs="Times New Roman"/>
          <w:color w:val="000000"/>
          <w:lang w:val="uk-UA" w:eastAsia="uk-UA"/>
        </w:rPr>
        <w:t>«за» - 20</w:t>
      </w:r>
      <w:r w:rsidRPr="004E4F99">
        <w:rPr>
          <w:rFonts w:eastAsia="Times New Roman" w:cs="Times New Roman"/>
          <w:color w:val="000000"/>
          <w:lang w:val="uk-UA" w:eastAsia="uk-UA"/>
        </w:rPr>
        <w:t xml:space="preserve">, «проти» - </w:t>
      </w:r>
      <w:r>
        <w:rPr>
          <w:rFonts w:eastAsia="Times New Roman" w:cs="Times New Roman"/>
          <w:color w:val="000000"/>
          <w:lang w:val="uk-UA" w:eastAsia="uk-UA"/>
        </w:rPr>
        <w:t>немає</w:t>
      </w:r>
      <w:r w:rsidRPr="004E4F99">
        <w:rPr>
          <w:rFonts w:eastAsia="Times New Roman" w:cs="Times New Roman"/>
          <w:color w:val="000000"/>
          <w:lang w:val="uk-UA" w:eastAsia="uk-UA"/>
        </w:rPr>
        <w:t xml:space="preserve">, «утримався» - </w:t>
      </w:r>
      <w:r w:rsidR="00356FF3">
        <w:rPr>
          <w:rFonts w:eastAsia="Times New Roman" w:cs="Times New Roman"/>
          <w:color w:val="000000"/>
          <w:lang w:val="uk-UA" w:eastAsia="uk-UA"/>
        </w:rPr>
        <w:t>2</w:t>
      </w:r>
      <w:r w:rsidRPr="004E4F99">
        <w:rPr>
          <w:rFonts w:eastAsia="Times New Roman" w:cs="Times New Roman"/>
          <w:color w:val="000000"/>
          <w:lang w:val="uk-UA" w:eastAsia="uk-UA"/>
        </w:rPr>
        <w:t>.</w:t>
      </w:r>
    </w:p>
    <w:p w:rsidR="007264C0" w:rsidRDefault="007264C0" w:rsidP="007264C0">
      <w:pPr>
        <w:spacing w:after="13" w:line="267" w:lineRule="auto"/>
        <w:ind w:right="71"/>
        <w:jc w:val="center"/>
        <w:rPr>
          <w:rFonts w:eastAsia="Times New Roman" w:cs="Times New Roman"/>
          <w:b/>
          <w:color w:val="000000"/>
          <w:lang w:val="uk-UA" w:eastAsia="uk-UA"/>
        </w:rPr>
      </w:pPr>
      <w:r w:rsidRPr="004E4F99">
        <w:rPr>
          <w:rFonts w:eastAsia="Times New Roman" w:cs="Times New Roman"/>
          <w:b/>
          <w:color w:val="000000"/>
          <w:lang w:val="uk-UA" w:eastAsia="uk-UA"/>
        </w:rPr>
        <w:t>Прийнято</w:t>
      </w:r>
      <w:r w:rsidR="00356FF3">
        <w:rPr>
          <w:rFonts w:eastAsia="Times New Roman" w:cs="Times New Roman"/>
          <w:b/>
          <w:color w:val="000000"/>
          <w:lang w:val="uk-UA" w:eastAsia="uk-UA"/>
        </w:rPr>
        <w:t>.</w:t>
      </w:r>
    </w:p>
    <w:p w:rsidR="007264C0" w:rsidRPr="00192371" w:rsidRDefault="007264C0" w:rsidP="007264C0">
      <w:pPr>
        <w:spacing w:after="42" w:line="249" w:lineRule="auto"/>
        <w:ind w:right="655"/>
        <w:contextualSpacing/>
        <w:rPr>
          <w:rFonts w:eastAsia="Times New Roman" w:cs="Times New Roman"/>
          <w:b/>
          <w:color w:val="000000"/>
          <w:lang w:val="uk-UA" w:eastAsia="uk-UA"/>
        </w:rPr>
      </w:pPr>
      <w:r>
        <w:rPr>
          <w:rFonts w:eastAsia="Times New Roman" w:cs="Times New Roman"/>
          <w:b/>
          <w:color w:val="000000"/>
          <w:lang w:val="uk-UA" w:eastAsia="uk-UA"/>
        </w:rPr>
        <w:t xml:space="preserve">3. </w:t>
      </w:r>
      <w:r w:rsidRPr="00192371">
        <w:rPr>
          <w:rFonts w:eastAsia="Times New Roman" w:cs="Times New Roman"/>
          <w:b/>
          <w:color w:val="000000"/>
          <w:lang w:val="uk-UA" w:eastAsia="uk-UA"/>
        </w:rPr>
        <w:t xml:space="preserve">СЛУХАЛИ:  </w:t>
      </w:r>
    </w:p>
    <w:p w:rsidR="0040103E" w:rsidRPr="00701B74" w:rsidRDefault="007264C0" w:rsidP="0040103E">
      <w:pPr>
        <w:spacing w:after="0" w:line="240" w:lineRule="auto"/>
        <w:jc w:val="both"/>
        <w:rPr>
          <w:rFonts w:cs="Times New Roman"/>
          <w:szCs w:val="28"/>
          <w:lang w:val="uk-UA"/>
        </w:rPr>
      </w:pPr>
      <w:r w:rsidRPr="00D94D43">
        <w:rPr>
          <w:rFonts w:eastAsia="Times New Roman" w:cs="Times New Roman"/>
          <w:bCs/>
          <w:szCs w:val="28"/>
          <w:lang w:val="uk-UA" w:eastAsia="uk-UA"/>
        </w:rPr>
        <w:t>Про</w:t>
      </w:r>
      <w:r>
        <w:rPr>
          <w:rFonts w:eastAsia="Times New Roman" w:cs="Times New Roman"/>
          <w:bCs/>
          <w:szCs w:val="28"/>
          <w:lang w:val="uk-UA" w:eastAsia="uk-UA"/>
        </w:rPr>
        <w:t xml:space="preserve"> про</w:t>
      </w:r>
      <w:r w:rsidRPr="00D94D43">
        <w:rPr>
          <w:rFonts w:eastAsia="Times New Roman" w:cs="Times New Roman"/>
          <w:bCs/>
          <w:szCs w:val="28"/>
          <w:lang w:val="uk-UA" w:eastAsia="uk-UA"/>
        </w:rPr>
        <w:t xml:space="preserve">ект </w:t>
      </w:r>
      <w:r w:rsidR="0040103E" w:rsidRPr="00701B74">
        <w:rPr>
          <w:rFonts w:eastAsia="Times New Roman" w:cs="Times New Roman"/>
          <w:bCs/>
          <w:szCs w:val="28"/>
          <w:lang w:val="uk-UA" w:eastAsia="uk-UA"/>
        </w:rPr>
        <w:t>Закону про кредитні спілки</w:t>
      </w:r>
      <w:r w:rsidR="0040103E" w:rsidRPr="00701B74">
        <w:rPr>
          <w:rFonts w:eastAsia="Times New Roman" w:cs="Times New Roman"/>
          <w:b/>
          <w:bCs/>
          <w:szCs w:val="28"/>
          <w:lang w:val="uk-UA" w:eastAsia="uk-UA"/>
        </w:rPr>
        <w:t xml:space="preserve"> (</w:t>
      </w:r>
      <w:r w:rsidR="0040103E" w:rsidRPr="00701B74">
        <w:rPr>
          <w:rFonts w:eastAsia="Times New Roman" w:cs="Times New Roman"/>
          <w:b/>
          <w:szCs w:val="28"/>
          <w:lang w:val="uk-UA" w:eastAsia="uk-UA"/>
        </w:rPr>
        <w:t>реєстр. № 5125)</w:t>
      </w:r>
      <w:r w:rsidR="0040103E" w:rsidRPr="00701B74">
        <w:rPr>
          <w:rFonts w:eastAsia="Times New Roman" w:cs="Times New Roman"/>
          <w:szCs w:val="28"/>
          <w:lang w:val="uk-UA" w:eastAsia="uk-UA"/>
        </w:rPr>
        <w:t xml:space="preserve">, друге читання </w:t>
      </w:r>
      <w:r w:rsidR="0040103E" w:rsidRPr="00701B74">
        <w:rPr>
          <w:rFonts w:cs="Times New Roman"/>
          <w:szCs w:val="28"/>
          <w:lang w:val="uk-UA"/>
        </w:rPr>
        <w:t>(відповідно до частини шостої статті 118 Закону України "Про Регламент Верховної Ради України"), повторне друге читання.</w:t>
      </w:r>
    </w:p>
    <w:p w:rsidR="0040103E" w:rsidRPr="00701B74" w:rsidRDefault="0040103E" w:rsidP="0040103E">
      <w:pPr>
        <w:spacing w:after="0" w:line="240" w:lineRule="auto"/>
        <w:jc w:val="right"/>
        <w:rPr>
          <w:rFonts w:cs="Times New Roman"/>
          <w:szCs w:val="28"/>
          <w:lang w:val="uk-UA"/>
        </w:rPr>
      </w:pPr>
      <w:r w:rsidRPr="00701B74">
        <w:rPr>
          <w:rFonts w:cs="Times New Roman"/>
          <w:b/>
          <w:szCs w:val="28"/>
          <w:lang w:val="uk-UA"/>
        </w:rPr>
        <w:t xml:space="preserve">Доповідач: </w:t>
      </w:r>
      <w:r w:rsidR="004F5B2B">
        <w:rPr>
          <w:rFonts w:cs="Times New Roman"/>
          <w:szCs w:val="28"/>
          <w:lang w:val="uk-UA"/>
        </w:rPr>
        <w:t>народний депутат України Кінзбурська В.О.</w:t>
      </w:r>
    </w:p>
    <w:p w:rsidR="004F5B2B" w:rsidRDefault="007264C0" w:rsidP="004F5B2B">
      <w:pPr>
        <w:spacing w:after="12" w:line="249" w:lineRule="auto"/>
        <w:ind w:left="-5" w:hanging="10"/>
        <w:jc w:val="both"/>
        <w:rPr>
          <w:rFonts w:eastAsia="Times New Roman" w:cs="Times New Roman"/>
          <w:b/>
          <w:color w:val="000000"/>
          <w:lang w:val="uk-UA" w:eastAsia="uk-UA"/>
        </w:rPr>
      </w:pPr>
      <w:r w:rsidRPr="00192371">
        <w:rPr>
          <w:u w:val="single" w:color="000000"/>
          <w:lang w:val="uk-UA" w:eastAsia="uk-UA"/>
        </w:rPr>
        <w:t>В обговоренні питання взяли участь</w:t>
      </w:r>
      <w:r w:rsidRPr="00192371">
        <w:rPr>
          <w:lang w:val="uk-UA" w:eastAsia="uk-UA"/>
        </w:rPr>
        <w:t xml:space="preserve">: </w:t>
      </w:r>
      <w:r>
        <w:rPr>
          <w:lang w:val="uk-UA" w:eastAsia="uk-UA"/>
        </w:rPr>
        <w:t>Гетманцев Д.О.,</w:t>
      </w:r>
      <w:r w:rsidR="004F5B2B" w:rsidRPr="004F5B2B">
        <w:rPr>
          <w:rFonts w:eastAsia="Times New Roman" w:cs="Times New Roman"/>
          <w:color w:val="000000"/>
          <w:lang w:val="uk-UA" w:eastAsia="uk-UA"/>
        </w:rPr>
        <w:t xml:space="preserve"> Дубінський О.А.,</w:t>
      </w:r>
      <w:r w:rsidR="004F5B2B">
        <w:rPr>
          <w:rFonts w:eastAsia="Times New Roman" w:cs="Times New Roman"/>
          <w:b/>
          <w:color w:val="000000"/>
          <w:lang w:val="uk-UA" w:eastAsia="uk-UA"/>
        </w:rPr>
        <w:t xml:space="preserve"> </w:t>
      </w:r>
      <w:r w:rsidR="004F5B2B">
        <w:rPr>
          <w:rFonts w:eastAsia="Times New Roman" w:cs="Times New Roman"/>
          <w:color w:val="000000"/>
          <w:lang w:val="uk-UA" w:eastAsia="uk-UA"/>
        </w:rPr>
        <w:t>Ніколаєнко А.І., Беспалий С.Б.</w:t>
      </w:r>
    </w:p>
    <w:p w:rsidR="007264C0" w:rsidRDefault="007264C0" w:rsidP="009367AC">
      <w:pPr>
        <w:spacing w:after="0" w:line="240" w:lineRule="auto"/>
        <w:jc w:val="both"/>
        <w:rPr>
          <w:rFonts w:eastAsia="Times New Roman" w:cs="Times New Roman"/>
          <w:b/>
          <w:color w:val="000000"/>
          <w:lang w:val="uk-UA" w:eastAsia="uk-UA"/>
        </w:rPr>
      </w:pPr>
      <w:r w:rsidRPr="00895F07">
        <w:rPr>
          <w:rFonts w:eastAsia="Times New Roman" w:cs="Times New Roman"/>
          <w:color w:val="000000"/>
          <w:lang w:val="uk-UA" w:eastAsia="uk-UA"/>
        </w:rPr>
        <w:t xml:space="preserve"> </w:t>
      </w:r>
      <w:r w:rsidRPr="00192371">
        <w:rPr>
          <w:rFonts w:eastAsia="Times New Roman" w:cs="Times New Roman"/>
          <w:b/>
          <w:color w:val="000000"/>
          <w:lang w:val="uk-UA" w:eastAsia="uk-UA"/>
        </w:rPr>
        <w:t xml:space="preserve">УХВАЛИЛИ: </w:t>
      </w:r>
    </w:p>
    <w:p w:rsidR="009367AC" w:rsidRPr="009367AC" w:rsidRDefault="009367AC" w:rsidP="009367AC">
      <w:pPr>
        <w:spacing w:after="0" w:line="240" w:lineRule="auto"/>
        <w:ind w:firstLine="567"/>
        <w:jc w:val="both"/>
        <w:textAlignment w:val="baseline"/>
        <w:rPr>
          <w:rFonts w:eastAsia="Times New Roman"/>
          <w:color w:val="000000"/>
          <w:szCs w:val="28"/>
          <w:lang w:val="uk-UA" w:eastAsia="uk-UA"/>
        </w:rPr>
      </w:pPr>
      <w:r w:rsidRPr="009367AC">
        <w:rPr>
          <w:rFonts w:eastAsia="Times New Roman"/>
          <w:b/>
          <w:color w:val="000000"/>
          <w:szCs w:val="28"/>
          <w:lang w:val="uk-UA" w:eastAsia="uk-UA"/>
        </w:rPr>
        <w:t xml:space="preserve">1. </w:t>
      </w:r>
      <w:r w:rsidRPr="009367AC">
        <w:rPr>
          <w:rFonts w:eastAsia="Times New Roman"/>
          <w:color w:val="000000"/>
          <w:szCs w:val="28"/>
          <w:lang w:val="uk-UA" w:eastAsia="uk-UA"/>
        </w:rPr>
        <w:t xml:space="preserve">Підтримати редакцію </w:t>
      </w:r>
      <w:r w:rsidRPr="009367AC">
        <w:rPr>
          <w:rFonts w:eastAsia="Times New Roman"/>
          <w:b/>
          <w:color w:val="000000"/>
          <w:szCs w:val="28"/>
          <w:lang w:val="uk-UA" w:eastAsia="uk-UA"/>
        </w:rPr>
        <w:t>проекту Закону про кредитні спілки              (реєстр. № 5125)</w:t>
      </w:r>
      <w:r w:rsidRPr="009367AC">
        <w:rPr>
          <w:rFonts w:eastAsia="Times New Roman"/>
          <w:color w:val="000000"/>
          <w:szCs w:val="28"/>
          <w:lang w:val="uk-UA" w:eastAsia="uk-UA"/>
        </w:rPr>
        <w:t>, запропоновану до розгляду Комітетом, з урахуванням результатів обговорення та голосування на засіданні Комітету, а також остаточного техніко-юридичного узгодження тексту законопроекту.</w:t>
      </w:r>
    </w:p>
    <w:p w:rsidR="009367AC" w:rsidRPr="009367AC" w:rsidRDefault="009367AC" w:rsidP="009367AC">
      <w:pPr>
        <w:spacing w:after="0" w:line="240" w:lineRule="auto"/>
        <w:ind w:firstLine="567"/>
        <w:jc w:val="both"/>
        <w:textAlignment w:val="baseline"/>
        <w:rPr>
          <w:rFonts w:eastAsia="Times New Roman"/>
          <w:b/>
          <w:color w:val="000000"/>
          <w:szCs w:val="28"/>
          <w:lang w:val="uk-UA" w:eastAsia="uk-UA"/>
        </w:rPr>
      </w:pPr>
      <w:r w:rsidRPr="009367AC">
        <w:rPr>
          <w:rFonts w:eastAsia="Times New Roman"/>
          <w:b/>
          <w:color w:val="000000"/>
          <w:szCs w:val="28"/>
          <w:lang w:val="uk-UA" w:eastAsia="uk-UA"/>
        </w:rPr>
        <w:t xml:space="preserve">2. Рекомендувати Верховній Раді України </w:t>
      </w:r>
      <w:r w:rsidRPr="009367AC">
        <w:rPr>
          <w:rFonts w:eastAsia="Times New Roman"/>
          <w:color w:val="000000"/>
          <w:szCs w:val="28"/>
          <w:lang w:val="uk-UA" w:eastAsia="uk-UA"/>
        </w:rPr>
        <w:t xml:space="preserve">проект Закону України про кредитні спілки (реєстр. № 5125) </w:t>
      </w:r>
      <w:r w:rsidRPr="009367AC">
        <w:rPr>
          <w:rFonts w:eastAsia="Times New Roman"/>
          <w:b/>
          <w:color w:val="000000"/>
          <w:szCs w:val="28"/>
          <w:lang w:val="uk-UA" w:eastAsia="uk-UA"/>
        </w:rPr>
        <w:t>прийняти у повторному другому читанні та в цілому з необхідними техніко-юридичними правками.</w:t>
      </w:r>
    </w:p>
    <w:p w:rsidR="009367AC" w:rsidRPr="009367AC" w:rsidRDefault="009367AC" w:rsidP="009367AC">
      <w:pPr>
        <w:spacing w:after="0" w:line="240" w:lineRule="auto"/>
        <w:ind w:firstLine="567"/>
        <w:jc w:val="both"/>
        <w:textAlignment w:val="baseline"/>
        <w:rPr>
          <w:rFonts w:eastAsia="Times New Roman"/>
          <w:color w:val="000000"/>
          <w:szCs w:val="28"/>
          <w:lang w:val="uk-UA" w:eastAsia="uk-UA"/>
        </w:rPr>
      </w:pPr>
      <w:r w:rsidRPr="009367AC">
        <w:rPr>
          <w:rFonts w:eastAsia="Times New Roman"/>
          <w:b/>
          <w:color w:val="000000"/>
          <w:szCs w:val="28"/>
          <w:lang w:val="uk-UA" w:eastAsia="uk-UA"/>
        </w:rPr>
        <w:lastRenderedPageBreak/>
        <w:t xml:space="preserve">3. </w:t>
      </w:r>
      <w:r w:rsidRPr="009367AC">
        <w:rPr>
          <w:rFonts w:eastAsia="Times New Roman"/>
          <w:color w:val="000000"/>
          <w:szCs w:val="28"/>
          <w:lang w:val="uk-UA" w:eastAsia="uk-UA"/>
        </w:rPr>
        <w:t>Доповідачем від Комітету визначено члена Комітету Верховної Ради України з питань фінансів, податкової та митної політики</w:t>
      </w:r>
      <w:r>
        <w:rPr>
          <w:rFonts w:eastAsia="Times New Roman"/>
          <w:color w:val="000000"/>
          <w:szCs w:val="28"/>
          <w:lang w:val="uk-UA" w:eastAsia="uk-UA"/>
        </w:rPr>
        <w:t xml:space="preserve"> </w:t>
      </w:r>
      <w:r w:rsidRPr="009367AC">
        <w:rPr>
          <w:rFonts w:eastAsia="Times New Roman"/>
          <w:color w:val="000000"/>
          <w:szCs w:val="28"/>
          <w:lang w:val="uk-UA" w:eastAsia="uk-UA"/>
        </w:rPr>
        <w:t>Кінзбурську В.О.</w:t>
      </w:r>
    </w:p>
    <w:p w:rsidR="007264C0" w:rsidRDefault="007264C0" w:rsidP="007264C0">
      <w:pPr>
        <w:spacing w:after="0" w:line="240" w:lineRule="auto"/>
        <w:ind w:firstLine="567"/>
        <w:jc w:val="both"/>
        <w:textAlignment w:val="baseline"/>
        <w:rPr>
          <w:rFonts w:eastAsia="Times New Roman"/>
          <w:color w:val="000000"/>
          <w:szCs w:val="28"/>
          <w:lang w:val="uk-UA" w:eastAsia="uk-UA"/>
        </w:rPr>
      </w:pPr>
    </w:p>
    <w:p w:rsidR="007264C0" w:rsidRPr="004E4F99" w:rsidRDefault="007264C0" w:rsidP="007264C0">
      <w:pPr>
        <w:spacing w:after="13" w:line="267" w:lineRule="auto"/>
        <w:ind w:right="71"/>
        <w:jc w:val="center"/>
        <w:rPr>
          <w:rFonts w:eastAsia="Times New Roman" w:cs="Times New Roman"/>
          <w:color w:val="000000"/>
          <w:lang w:val="uk-UA" w:eastAsia="uk-UA"/>
        </w:rPr>
      </w:pPr>
      <w:r w:rsidRPr="004E4F99">
        <w:rPr>
          <w:rFonts w:eastAsia="Times New Roman" w:cs="Times New Roman"/>
          <w:color w:val="000000"/>
          <w:lang w:val="uk-UA" w:eastAsia="uk-UA"/>
        </w:rPr>
        <w:t xml:space="preserve">Голосування: </w:t>
      </w:r>
    </w:p>
    <w:p w:rsidR="007264C0" w:rsidRPr="004E4F99" w:rsidRDefault="007264C0" w:rsidP="007264C0">
      <w:pPr>
        <w:spacing w:after="13" w:line="267" w:lineRule="auto"/>
        <w:ind w:right="71"/>
        <w:jc w:val="center"/>
        <w:rPr>
          <w:rFonts w:eastAsia="Times New Roman" w:cs="Times New Roman"/>
          <w:color w:val="000000"/>
          <w:lang w:val="uk-UA" w:eastAsia="uk-UA"/>
        </w:rPr>
      </w:pPr>
      <w:r w:rsidRPr="004E4F99">
        <w:rPr>
          <w:rFonts w:eastAsia="Times New Roman" w:cs="Times New Roman"/>
          <w:color w:val="000000"/>
          <w:lang w:val="uk-UA" w:eastAsia="uk-UA"/>
        </w:rPr>
        <w:t xml:space="preserve">«за» - </w:t>
      </w:r>
      <w:r w:rsidR="005F35F3">
        <w:rPr>
          <w:rFonts w:eastAsia="Times New Roman" w:cs="Times New Roman"/>
          <w:color w:val="000000"/>
          <w:lang w:val="uk-UA" w:eastAsia="uk-UA"/>
        </w:rPr>
        <w:t>18</w:t>
      </w:r>
      <w:r w:rsidRPr="004E4F99">
        <w:rPr>
          <w:rFonts w:eastAsia="Times New Roman" w:cs="Times New Roman"/>
          <w:color w:val="000000"/>
          <w:lang w:val="uk-UA" w:eastAsia="uk-UA"/>
        </w:rPr>
        <w:t xml:space="preserve">, «проти» - </w:t>
      </w:r>
      <w:r>
        <w:rPr>
          <w:rFonts w:eastAsia="Times New Roman" w:cs="Times New Roman"/>
          <w:color w:val="000000"/>
          <w:lang w:val="uk-UA" w:eastAsia="uk-UA"/>
        </w:rPr>
        <w:t>немає</w:t>
      </w:r>
      <w:r w:rsidRPr="004E4F99">
        <w:rPr>
          <w:rFonts w:eastAsia="Times New Roman" w:cs="Times New Roman"/>
          <w:color w:val="000000"/>
          <w:lang w:val="uk-UA" w:eastAsia="uk-UA"/>
        </w:rPr>
        <w:t xml:space="preserve">, «утримався» - </w:t>
      </w:r>
      <w:r w:rsidR="005F35F3">
        <w:rPr>
          <w:rFonts w:eastAsia="Times New Roman" w:cs="Times New Roman"/>
          <w:color w:val="000000"/>
          <w:lang w:val="uk-UA" w:eastAsia="uk-UA"/>
        </w:rPr>
        <w:t>2</w:t>
      </w:r>
      <w:r w:rsidRPr="004E4F99">
        <w:rPr>
          <w:rFonts w:eastAsia="Times New Roman" w:cs="Times New Roman"/>
          <w:color w:val="000000"/>
          <w:lang w:val="uk-UA" w:eastAsia="uk-UA"/>
        </w:rPr>
        <w:t>.</w:t>
      </w:r>
    </w:p>
    <w:p w:rsidR="007264C0" w:rsidRDefault="007264C0" w:rsidP="007264C0">
      <w:pPr>
        <w:spacing w:after="13" w:line="267" w:lineRule="auto"/>
        <w:ind w:right="71"/>
        <w:jc w:val="center"/>
        <w:rPr>
          <w:rFonts w:eastAsia="Times New Roman" w:cs="Times New Roman"/>
          <w:b/>
          <w:color w:val="000000"/>
          <w:lang w:val="uk-UA" w:eastAsia="uk-UA"/>
        </w:rPr>
      </w:pPr>
      <w:r w:rsidRPr="004E4F99">
        <w:rPr>
          <w:rFonts w:eastAsia="Times New Roman" w:cs="Times New Roman"/>
          <w:b/>
          <w:color w:val="000000"/>
          <w:lang w:val="uk-UA" w:eastAsia="uk-UA"/>
        </w:rPr>
        <w:t>Прийнято.</w:t>
      </w:r>
    </w:p>
    <w:p w:rsidR="00C03389" w:rsidRDefault="00C03389" w:rsidP="007264C0">
      <w:pPr>
        <w:spacing w:after="13" w:line="267" w:lineRule="auto"/>
        <w:ind w:right="71"/>
        <w:jc w:val="center"/>
        <w:rPr>
          <w:rFonts w:eastAsia="Times New Roman" w:cs="Times New Roman"/>
          <w:b/>
          <w:color w:val="000000"/>
          <w:lang w:val="uk-UA" w:eastAsia="uk-UA"/>
        </w:rPr>
      </w:pPr>
    </w:p>
    <w:p w:rsidR="00C03389" w:rsidRDefault="00C03389" w:rsidP="00C03389">
      <w:pPr>
        <w:spacing w:after="0" w:line="240" w:lineRule="auto"/>
        <w:jc w:val="center"/>
        <w:rPr>
          <w:rFonts w:eastAsia="Times New Roman" w:cs="Times New Roman"/>
          <w:bCs/>
          <w:szCs w:val="28"/>
          <w:lang w:val="uk-UA"/>
        </w:rPr>
      </w:pPr>
      <w:r>
        <w:rPr>
          <w:rFonts w:eastAsia="Times New Roman" w:cs="Times New Roman"/>
          <w:szCs w:val="28"/>
          <w:lang w:val="uk-UA"/>
        </w:rPr>
        <w:t xml:space="preserve">Голосування про повернення до розгляду законопроекту </w:t>
      </w:r>
      <w:r w:rsidRPr="00C03389">
        <w:rPr>
          <w:rFonts w:eastAsia="Times New Roman" w:cs="Times New Roman"/>
          <w:b/>
          <w:bCs/>
          <w:szCs w:val="28"/>
          <w:lang w:val="uk-UA"/>
        </w:rPr>
        <w:t>реєстр. № 4577</w:t>
      </w:r>
      <w:r>
        <w:rPr>
          <w:rFonts w:eastAsia="Times New Roman" w:cs="Times New Roman"/>
          <w:bCs/>
          <w:szCs w:val="28"/>
          <w:lang w:val="uk-UA"/>
        </w:rPr>
        <w:t>:</w:t>
      </w:r>
    </w:p>
    <w:p w:rsidR="00C03389" w:rsidRPr="004E4F99" w:rsidRDefault="00C03389" w:rsidP="00C03389">
      <w:pPr>
        <w:spacing w:after="13" w:line="267" w:lineRule="auto"/>
        <w:ind w:right="71"/>
        <w:jc w:val="center"/>
        <w:rPr>
          <w:rFonts w:eastAsia="Times New Roman" w:cs="Times New Roman"/>
          <w:color w:val="000000"/>
          <w:lang w:val="uk-UA" w:eastAsia="uk-UA"/>
        </w:rPr>
      </w:pPr>
      <w:r w:rsidRPr="004E4F99">
        <w:rPr>
          <w:rFonts w:eastAsia="Times New Roman" w:cs="Times New Roman"/>
          <w:color w:val="000000"/>
          <w:lang w:val="uk-UA" w:eastAsia="uk-UA"/>
        </w:rPr>
        <w:t xml:space="preserve"> </w:t>
      </w:r>
      <w:r w:rsidRPr="004E4F99">
        <w:rPr>
          <w:rFonts w:eastAsia="Times New Roman" w:cs="Times New Roman"/>
          <w:color w:val="000000"/>
          <w:lang w:val="uk-UA" w:eastAsia="uk-UA"/>
        </w:rPr>
        <w:t>«за» - 1</w:t>
      </w:r>
      <w:r>
        <w:rPr>
          <w:rFonts w:eastAsia="Times New Roman" w:cs="Times New Roman"/>
          <w:color w:val="000000"/>
          <w:lang w:val="uk-UA" w:eastAsia="uk-UA"/>
        </w:rPr>
        <w:t>8</w:t>
      </w:r>
      <w:r w:rsidRPr="004E4F99">
        <w:rPr>
          <w:rFonts w:eastAsia="Times New Roman" w:cs="Times New Roman"/>
          <w:color w:val="000000"/>
          <w:lang w:val="uk-UA" w:eastAsia="uk-UA"/>
        </w:rPr>
        <w:t xml:space="preserve">, «проти» - </w:t>
      </w:r>
      <w:r>
        <w:rPr>
          <w:rFonts w:eastAsia="Times New Roman" w:cs="Times New Roman"/>
          <w:color w:val="000000"/>
          <w:lang w:val="uk-UA" w:eastAsia="uk-UA"/>
        </w:rPr>
        <w:t>1</w:t>
      </w:r>
      <w:r w:rsidRPr="004E4F99">
        <w:rPr>
          <w:rFonts w:eastAsia="Times New Roman" w:cs="Times New Roman"/>
          <w:color w:val="000000"/>
          <w:lang w:val="uk-UA" w:eastAsia="uk-UA"/>
        </w:rPr>
        <w:t xml:space="preserve">, «утримався» - </w:t>
      </w:r>
      <w:r>
        <w:rPr>
          <w:rFonts w:eastAsia="Times New Roman" w:cs="Times New Roman"/>
          <w:color w:val="000000"/>
          <w:lang w:val="uk-UA" w:eastAsia="uk-UA"/>
        </w:rPr>
        <w:t>1</w:t>
      </w:r>
      <w:r w:rsidRPr="004E4F99">
        <w:rPr>
          <w:rFonts w:eastAsia="Times New Roman" w:cs="Times New Roman"/>
          <w:color w:val="000000"/>
          <w:lang w:val="uk-UA" w:eastAsia="uk-UA"/>
        </w:rPr>
        <w:t>.</w:t>
      </w:r>
    </w:p>
    <w:p w:rsidR="00C03389" w:rsidRDefault="00C03389" w:rsidP="00C03389">
      <w:pPr>
        <w:spacing w:after="13" w:line="267" w:lineRule="auto"/>
        <w:ind w:right="71"/>
        <w:jc w:val="center"/>
        <w:rPr>
          <w:rFonts w:eastAsia="Times New Roman" w:cs="Times New Roman"/>
          <w:b/>
          <w:color w:val="000000"/>
          <w:lang w:val="uk-UA" w:eastAsia="uk-UA"/>
        </w:rPr>
      </w:pPr>
      <w:r w:rsidRPr="004E4F99">
        <w:rPr>
          <w:rFonts w:eastAsia="Times New Roman" w:cs="Times New Roman"/>
          <w:b/>
          <w:color w:val="000000"/>
          <w:lang w:val="uk-UA" w:eastAsia="uk-UA"/>
        </w:rPr>
        <w:t>Прийнято</w:t>
      </w:r>
      <w:r>
        <w:rPr>
          <w:rFonts w:eastAsia="Times New Roman" w:cs="Times New Roman"/>
          <w:b/>
          <w:color w:val="000000"/>
          <w:lang w:val="uk-UA" w:eastAsia="uk-UA"/>
        </w:rPr>
        <w:t>.</w:t>
      </w:r>
    </w:p>
    <w:p w:rsidR="007264C0" w:rsidRPr="00192371" w:rsidRDefault="007264C0" w:rsidP="007264C0">
      <w:pPr>
        <w:spacing w:after="42" w:line="249" w:lineRule="auto"/>
        <w:ind w:right="655"/>
        <w:contextualSpacing/>
        <w:rPr>
          <w:rFonts w:eastAsia="Times New Roman" w:cs="Times New Roman"/>
          <w:b/>
          <w:color w:val="000000"/>
          <w:lang w:val="uk-UA" w:eastAsia="uk-UA"/>
        </w:rPr>
      </w:pPr>
      <w:r>
        <w:rPr>
          <w:rFonts w:eastAsia="Times New Roman" w:cs="Times New Roman"/>
          <w:b/>
          <w:color w:val="000000"/>
          <w:lang w:val="uk-UA" w:eastAsia="uk-UA"/>
        </w:rPr>
        <w:t xml:space="preserve">4. </w:t>
      </w:r>
      <w:r w:rsidRPr="00192371">
        <w:rPr>
          <w:rFonts w:eastAsia="Times New Roman" w:cs="Times New Roman"/>
          <w:b/>
          <w:color w:val="000000"/>
          <w:lang w:val="uk-UA" w:eastAsia="uk-UA"/>
        </w:rPr>
        <w:t xml:space="preserve">СЛУХАЛИ:  </w:t>
      </w:r>
    </w:p>
    <w:p w:rsidR="00A51AEC" w:rsidRDefault="007264C0" w:rsidP="00A51AEC">
      <w:pPr>
        <w:spacing w:after="0" w:line="240" w:lineRule="auto"/>
        <w:jc w:val="both"/>
        <w:rPr>
          <w:rFonts w:eastAsia="Times New Roman" w:cs="Times New Roman"/>
          <w:bCs/>
          <w:szCs w:val="28"/>
          <w:lang w:val="uk-UA"/>
        </w:rPr>
      </w:pPr>
      <w:r w:rsidRPr="00D94D43">
        <w:rPr>
          <w:rFonts w:eastAsia="Times New Roman" w:cs="Times New Roman"/>
          <w:szCs w:val="28"/>
          <w:lang w:val="uk-UA"/>
        </w:rPr>
        <w:t>Про</w:t>
      </w:r>
      <w:r>
        <w:rPr>
          <w:rFonts w:eastAsia="Times New Roman" w:cs="Times New Roman"/>
          <w:szCs w:val="28"/>
          <w:lang w:val="uk-UA"/>
        </w:rPr>
        <w:t xml:space="preserve"> про</w:t>
      </w:r>
      <w:r w:rsidRPr="00D94D43">
        <w:rPr>
          <w:rFonts w:eastAsia="Times New Roman" w:cs="Times New Roman"/>
          <w:szCs w:val="28"/>
          <w:lang w:val="uk-UA"/>
        </w:rPr>
        <w:t xml:space="preserve">ект </w:t>
      </w:r>
      <w:r w:rsidR="00A51AEC" w:rsidRPr="00701B74">
        <w:rPr>
          <w:rFonts w:eastAsia="Times New Roman" w:cs="Times New Roman"/>
          <w:bCs/>
          <w:szCs w:val="28"/>
          <w:lang w:val="uk-UA"/>
        </w:rPr>
        <w:t xml:space="preserve">Закону про внесення змін до Податкового кодексу України щодо державної підтримки сфери спорту </w:t>
      </w:r>
      <w:r w:rsidR="00A51AEC" w:rsidRPr="00701B74">
        <w:rPr>
          <w:rFonts w:eastAsia="Times New Roman" w:cs="Times New Roman"/>
          <w:b/>
          <w:bCs/>
          <w:szCs w:val="28"/>
          <w:lang w:val="uk-UA"/>
        </w:rPr>
        <w:t>(реєстр. № 4577</w:t>
      </w:r>
      <w:r w:rsidR="00A51AEC" w:rsidRPr="00701B74">
        <w:rPr>
          <w:rFonts w:eastAsia="Times New Roman" w:cs="Times New Roman"/>
          <w:bCs/>
          <w:szCs w:val="28"/>
          <w:lang w:val="uk-UA"/>
        </w:rPr>
        <w:t xml:space="preserve"> від 06.01.2021, н.д. Беленюк Ж.В. та ін.), друге читання.</w:t>
      </w:r>
    </w:p>
    <w:p w:rsidR="00A51AEC" w:rsidRPr="00701B74" w:rsidRDefault="00A51AEC" w:rsidP="00A51AEC">
      <w:pPr>
        <w:spacing w:after="0" w:line="240" w:lineRule="auto"/>
        <w:jc w:val="right"/>
        <w:rPr>
          <w:rFonts w:cs="Times New Roman"/>
          <w:szCs w:val="28"/>
          <w:lang w:val="uk-UA"/>
        </w:rPr>
      </w:pPr>
      <w:r w:rsidRPr="00701B74">
        <w:rPr>
          <w:rFonts w:cs="Times New Roman"/>
          <w:b/>
          <w:szCs w:val="28"/>
          <w:lang w:val="uk-UA"/>
        </w:rPr>
        <w:t>Доповідач:</w:t>
      </w:r>
      <w:r w:rsidRPr="00701B74">
        <w:rPr>
          <w:rFonts w:cs="Times New Roman"/>
          <w:szCs w:val="28"/>
          <w:lang w:val="uk-UA"/>
        </w:rPr>
        <w:t xml:space="preserve"> Голова Комітету Гетманцев Данило Олександрович</w:t>
      </w:r>
    </w:p>
    <w:p w:rsidR="007264C0" w:rsidRPr="00574014" w:rsidRDefault="007264C0" w:rsidP="007264C0">
      <w:pPr>
        <w:pStyle w:val="a5"/>
        <w:jc w:val="both"/>
        <w:rPr>
          <w:b/>
          <w:lang w:val="uk-UA" w:eastAsia="uk-UA"/>
        </w:rPr>
      </w:pPr>
      <w:r w:rsidRPr="00574014">
        <w:rPr>
          <w:b/>
          <w:lang w:val="uk-UA" w:eastAsia="uk-UA"/>
        </w:rPr>
        <w:t xml:space="preserve">УХВАЛИЛИ:  </w:t>
      </w:r>
    </w:p>
    <w:p w:rsidR="005F6751" w:rsidRDefault="005F6751" w:rsidP="005F6751">
      <w:pPr>
        <w:shd w:val="clear" w:color="auto" w:fill="FFFFFF"/>
        <w:spacing w:after="0" w:line="240" w:lineRule="auto"/>
        <w:ind w:firstLine="567"/>
        <w:jc w:val="both"/>
        <w:outlineLvl w:val="2"/>
        <w:rPr>
          <w:rFonts w:eastAsia="Times New Roman"/>
          <w:szCs w:val="28"/>
          <w:lang w:val="uk-UA" w:eastAsia="uk-UA"/>
        </w:rPr>
      </w:pPr>
      <w:r>
        <w:rPr>
          <w:rFonts w:eastAsia="Times New Roman"/>
          <w:szCs w:val="28"/>
          <w:lang w:val="uk-UA" w:eastAsia="uk-UA"/>
        </w:rPr>
        <w:t xml:space="preserve">На засіданні </w:t>
      </w:r>
      <w:r w:rsidRPr="00087E96">
        <w:rPr>
          <w:rFonts w:eastAsia="Times New Roman"/>
          <w:szCs w:val="28"/>
          <w:lang w:val="uk-UA" w:eastAsia="uk-UA"/>
        </w:rPr>
        <w:t>Комітет</w:t>
      </w:r>
      <w:r>
        <w:rPr>
          <w:rFonts w:eastAsia="Times New Roman"/>
          <w:szCs w:val="28"/>
          <w:lang w:val="uk-UA" w:eastAsia="uk-UA"/>
        </w:rPr>
        <w:t>у</w:t>
      </w:r>
      <w:r w:rsidRPr="00087E96">
        <w:rPr>
          <w:rFonts w:eastAsia="Times New Roman"/>
          <w:szCs w:val="28"/>
          <w:lang w:val="uk-UA" w:eastAsia="uk-UA"/>
        </w:rPr>
        <w:t xml:space="preserve"> Верховної Ради України з питань фінансів, податкової та митно</w:t>
      </w:r>
      <w:r>
        <w:rPr>
          <w:rFonts w:eastAsia="Times New Roman"/>
          <w:szCs w:val="28"/>
          <w:lang w:val="uk-UA" w:eastAsia="uk-UA"/>
        </w:rPr>
        <w:t xml:space="preserve">ї політики </w:t>
      </w:r>
      <w:r w:rsidRPr="00062DB4">
        <w:rPr>
          <w:rFonts w:eastAsia="Times New Roman"/>
          <w:szCs w:val="28"/>
          <w:lang w:val="uk-UA" w:eastAsia="uk-UA"/>
        </w:rPr>
        <w:t xml:space="preserve">17 листопада 2021 року </w:t>
      </w:r>
      <w:r>
        <w:rPr>
          <w:rFonts w:eastAsia="Times New Roman"/>
          <w:szCs w:val="28"/>
          <w:lang w:val="uk-UA" w:eastAsia="uk-UA"/>
        </w:rPr>
        <w:t xml:space="preserve">(протокол № 83) при розгляді </w:t>
      </w:r>
      <w:r w:rsidRPr="00087E96">
        <w:rPr>
          <w:rFonts w:eastAsia="Times New Roman"/>
          <w:szCs w:val="28"/>
          <w:lang w:val="uk-UA" w:eastAsia="uk-UA"/>
        </w:rPr>
        <w:t>проект</w:t>
      </w:r>
      <w:r>
        <w:rPr>
          <w:rFonts w:eastAsia="Times New Roman"/>
          <w:szCs w:val="28"/>
          <w:lang w:val="uk-UA" w:eastAsia="uk-UA"/>
        </w:rPr>
        <w:t>у</w:t>
      </w:r>
      <w:r w:rsidRPr="00087E96">
        <w:rPr>
          <w:rFonts w:eastAsia="Times New Roman"/>
          <w:szCs w:val="28"/>
          <w:lang w:val="uk-UA" w:eastAsia="uk-UA"/>
        </w:rPr>
        <w:t xml:space="preserve"> Закону України про внесення змін до Податкового кодексу України щодо державної підтримки</w:t>
      </w:r>
      <w:r>
        <w:rPr>
          <w:rFonts w:eastAsia="Times New Roman"/>
          <w:szCs w:val="28"/>
          <w:lang w:val="uk-UA" w:eastAsia="uk-UA"/>
        </w:rPr>
        <w:t xml:space="preserve"> сфери спорту (реєстр. № 4577) у другому читанні було прийнято рішення врахувати у таблиці пропозицію </w:t>
      </w:r>
      <w:r w:rsidRPr="007F634F">
        <w:rPr>
          <w:rFonts w:eastAsia="Times New Roman"/>
          <w:szCs w:val="28"/>
          <w:lang w:val="uk-UA" w:eastAsia="uk-UA"/>
        </w:rPr>
        <w:t xml:space="preserve">№ 2, яка була подана у відповідності до пункту 4 частини першої статті 15 Закону України "Про комітети Верховної Ради України" з урахуванням пропозиції замінити  </w:t>
      </w:r>
      <w:r>
        <w:rPr>
          <w:rFonts w:eastAsia="Times New Roman"/>
          <w:szCs w:val="28"/>
          <w:lang w:val="uk-UA" w:eastAsia="uk-UA"/>
        </w:rPr>
        <w:t>слово “місяць” на слово “рік” у</w:t>
      </w:r>
      <w:r w:rsidRPr="007F634F">
        <w:rPr>
          <w:rFonts w:eastAsia="Times New Roman"/>
          <w:szCs w:val="28"/>
          <w:lang w:val="uk-UA" w:eastAsia="uk-UA"/>
        </w:rPr>
        <w:t xml:space="preserve"> пункті першому</w:t>
      </w:r>
      <w:r>
        <w:rPr>
          <w:rFonts w:eastAsia="Times New Roman"/>
          <w:szCs w:val="28"/>
          <w:lang w:val="uk-UA" w:eastAsia="uk-UA"/>
        </w:rPr>
        <w:t>,</w:t>
      </w:r>
      <w:r w:rsidRPr="007F634F">
        <w:rPr>
          <w:rFonts w:eastAsia="Times New Roman"/>
          <w:szCs w:val="28"/>
          <w:lang w:val="uk-UA" w:eastAsia="uk-UA"/>
        </w:rPr>
        <w:t xml:space="preserve"> </w:t>
      </w:r>
      <w:r>
        <w:rPr>
          <w:rFonts w:eastAsia="Times New Roman"/>
          <w:szCs w:val="28"/>
          <w:lang w:val="uk-UA" w:eastAsia="uk-UA"/>
        </w:rPr>
        <w:t xml:space="preserve">а також </w:t>
      </w:r>
      <w:r w:rsidRPr="00996ECC">
        <w:rPr>
          <w:rFonts w:eastAsia="Times New Roman"/>
          <w:szCs w:val="28"/>
          <w:lang w:val="uk-UA" w:eastAsia="uk-UA"/>
        </w:rPr>
        <w:t xml:space="preserve">доповнити законопроект правкою від Комітету щодо тимчасовості дії </w:t>
      </w:r>
      <w:r>
        <w:rPr>
          <w:rFonts w:eastAsia="Times New Roman"/>
          <w:szCs w:val="28"/>
          <w:lang w:val="uk-UA" w:eastAsia="uk-UA"/>
        </w:rPr>
        <w:t>змін</w:t>
      </w:r>
      <w:r w:rsidRPr="00996ECC">
        <w:rPr>
          <w:rFonts w:eastAsia="Times New Roman"/>
          <w:szCs w:val="28"/>
          <w:lang w:val="uk-UA" w:eastAsia="uk-UA"/>
        </w:rPr>
        <w:t xml:space="preserve"> внесених до норм Податкового кодексу України двома роками, до 1 січня 2024 року.</w:t>
      </w:r>
    </w:p>
    <w:p w:rsidR="005F6751" w:rsidRDefault="005F6751" w:rsidP="005F6751">
      <w:pPr>
        <w:shd w:val="clear" w:color="auto" w:fill="FFFFFF"/>
        <w:spacing w:after="0" w:line="240" w:lineRule="auto"/>
        <w:ind w:firstLine="567"/>
        <w:jc w:val="both"/>
        <w:outlineLvl w:val="2"/>
        <w:rPr>
          <w:rFonts w:eastAsia="Times New Roman"/>
          <w:szCs w:val="28"/>
          <w:lang w:val="uk-UA" w:eastAsia="uk-UA"/>
        </w:rPr>
      </w:pPr>
      <w:r>
        <w:rPr>
          <w:rFonts w:eastAsia="Times New Roman"/>
          <w:szCs w:val="28"/>
          <w:lang w:val="uk-UA" w:eastAsia="uk-UA"/>
        </w:rPr>
        <w:t xml:space="preserve">Після врахування зазначених пропозицій у порівняльній таблиці до законопроекту, та в ході додаткових консультацій в Комітеті та з відповідними підрозділами Апарату Верховної Ради України, виникла необхідність зміни структури законопроекту шляхом виключення положень щодо змін до основної частини Податкового кодексу України та доповнення законопроекту положеннями щодо змін до розділу ХХ </w:t>
      </w:r>
      <w:r w:rsidRPr="00996ECC">
        <w:rPr>
          <w:rFonts w:eastAsia="Times New Roman"/>
          <w:szCs w:val="28"/>
          <w:lang w:val="uk-UA" w:eastAsia="uk-UA"/>
        </w:rPr>
        <w:t>“</w:t>
      </w:r>
      <w:r>
        <w:rPr>
          <w:rFonts w:eastAsia="Times New Roman"/>
          <w:szCs w:val="28"/>
          <w:lang w:val="uk-UA" w:eastAsia="uk-UA"/>
        </w:rPr>
        <w:t>Перехідні положення</w:t>
      </w:r>
      <w:r w:rsidRPr="00996ECC">
        <w:rPr>
          <w:rFonts w:eastAsia="Times New Roman"/>
          <w:szCs w:val="28"/>
          <w:lang w:val="uk-UA" w:eastAsia="uk-UA"/>
        </w:rPr>
        <w:t>”</w:t>
      </w:r>
      <w:r>
        <w:rPr>
          <w:rFonts w:eastAsia="Times New Roman"/>
          <w:szCs w:val="28"/>
          <w:lang w:val="uk-UA" w:eastAsia="uk-UA"/>
        </w:rPr>
        <w:t xml:space="preserve"> Податкового кодексу України.</w:t>
      </w:r>
    </w:p>
    <w:p w:rsidR="005F6751" w:rsidRDefault="005F6751" w:rsidP="005F6751">
      <w:pPr>
        <w:shd w:val="clear" w:color="auto" w:fill="FFFFFF"/>
        <w:spacing w:after="0" w:line="240" w:lineRule="auto"/>
        <w:ind w:firstLine="567"/>
        <w:jc w:val="both"/>
        <w:outlineLvl w:val="2"/>
        <w:rPr>
          <w:rFonts w:eastAsia="Times New Roman"/>
          <w:szCs w:val="28"/>
          <w:lang w:val="uk-UA" w:eastAsia="uk-UA"/>
        </w:rPr>
      </w:pPr>
      <w:r>
        <w:rPr>
          <w:rFonts w:eastAsia="Times New Roman"/>
          <w:szCs w:val="28"/>
          <w:lang w:val="uk-UA" w:eastAsia="uk-UA"/>
        </w:rPr>
        <w:t xml:space="preserve">Крім того, з метою унормування податкового законодавства щодо не оподаткування податком на доходи фізичних осіб та військовим збором </w:t>
      </w:r>
      <w:r w:rsidRPr="00CA2750">
        <w:rPr>
          <w:rFonts w:eastAsia="Times New Roman"/>
          <w:szCs w:val="28"/>
          <w:lang w:val="uk-UA" w:eastAsia="uk-UA"/>
        </w:rPr>
        <w:t>допомоги</w:t>
      </w:r>
      <w:r>
        <w:rPr>
          <w:rFonts w:eastAsia="Times New Roman"/>
          <w:szCs w:val="28"/>
          <w:lang w:val="uk-UA" w:eastAsia="uk-UA"/>
        </w:rPr>
        <w:t xml:space="preserve">, що буде виплачуватися за рахунок державного бюджету в рамках Програми </w:t>
      </w:r>
      <w:r w:rsidRPr="00CA2750">
        <w:rPr>
          <w:rFonts w:eastAsia="Times New Roman"/>
          <w:szCs w:val="28"/>
          <w:lang w:val="uk-UA" w:eastAsia="uk-UA"/>
        </w:rPr>
        <w:t>“</w:t>
      </w:r>
      <w:r>
        <w:rPr>
          <w:rFonts w:eastAsia="Times New Roman"/>
          <w:szCs w:val="28"/>
          <w:lang w:val="uk-UA" w:eastAsia="uk-UA"/>
        </w:rPr>
        <w:t>єПідтримка</w:t>
      </w:r>
      <w:r w:rsidRPr="00CA2750">
        <w:rPr>
          <w:rFonts w:eastAsia="Times New Roman"/>
          <w:szCs w:val="28"/>
          <w:lang w:val="uk-UA" w:eastAsia="uk-UA"/>
        </w:rPr>
        <w:t>”</w:t>
      </w:r>
      <w:r>
        <w:rPr>
          <w:rFonts w:eastAsia="Times New Roman"/>
          <w:szCs w:val="28"/>
          <w:lang w:val="uk-UA" w:eastAsia="uk-UA"/>
        </w:rPr>
        <w:t xml:space="preserve">, виникла необхідність внести відповідні зміни до Податкового кодексу України. З цією метою, </w:t>
      </w:r>
      <w:r w:rsidRPr="002D284D">
        <w:rPr>
          <w:rFonts w:eastAsia="Times New Roman"/>
          <w:szCs w:val="28"/>
          <w:lang w:val="uk-UA" w:eastAsia="uk-UA"/>
        </w:rPr>
        <w:t>народними депутатами України – членами Комітету</w:t>
      </w:r>
      <w:r>
        <w:rPr>
          <w:rFonts w:eastAsia="Times New Roman"/>
          <w:szCs w:val="28"/>
          <w:lang w:val="uk-UA" w:eastAsia="uk-UA"/>
        </w:rPr>
        <w:t xml:space="preserve"> було запропоновано включити до порівняльної таблиці додаткову пропозицію із зазначеного питання.</w:t>
      </w:r>
    </w:p>
    <w:p w:rsidR="005F6751" w:rsidRDefault="005F6751" w:rsidP="005F6751">
      <w:pPr>
        <w:spacing w:after="0" w:line="240" w:lineRule="auto"/>
        <w:ind w:firstLine="540"/>
        <w:jc w:val="both"/>
        <w:rPr>
          <w:rFonts w:eastAsia="Times New Roman"/>
          <w:color w:val="000000"/>
          <w:szCs w:val="28"/>
          <w:lang w:val="uk-UA" w:eastAsia="uk-UA"/>
        </w:rPr>
      </w:pPr>
      <w:r w:rsidRPr="00E62668">
        <w:rPr>
          <w:rFonts w:eastAsia="Times New Roman"/>
          <w:color w:val="000000"/>
          <w:szCs w:val="28"/>
          <w:lang w:val="uk-UA" w:eastAsia="uk-UA"/>
        </w:rPr>
        <w:t xml:space="preserve">У зв’язку з </w:t>
      </w:r>
      <w:r>
        <w:rPr>
          <w:rFonts w:eastAsia="Times New Roman"/>
          <w:color w:val="000000"/>
          <w:szCs w:val="28"/>
          <w:lang w:val="uk-UA" w:eastAsia="uk-UA"/>
        </w:rPr>
        <w:t>ц</w:t>
      </w:r>
      <w:r w:rsidRPr="00E62668">
        <w:rPr>
          <w:rFonts w:eastAsia="Times New Roman"/>
          <w:color w:val="000000"/>
          <w:szCs w:val="28"/>
          <w:lang w:val="uk-UA" w:eastAsia="uk-UA"/>
        </w:rPr>
        <w:t xml:space="preserve">им </w:t>
      </w:r>
      <w:r w:rsidRPr="00F94FD8">
        <w:rPr>
          <w:rFonts w:eastAsia="Times New Roman"/>
          <w:color w:val="000000"/>
          <w:szCs w:val="28"/>
          <w:lang w:val="uk-UA" w:eastAsia="uk-UA"/>
        </w:rPr>
        <w:t xml:space="preserve">народними депутатами України – членами Комітету </w:t>
      </w:r>
      <w:r w:rsidRPr="00E62668">
        <w:rPr>
          <w:rFonts w:eastAsia="Times New Roman"/>
          <w:color w:val="000000"/>
          <w:szCs w:val="28"/>
          <w:lang w:val="uk-UA" w:eastAsia="uk-UA"/>
        </w:rPr>
        <w:t>бул</w:t>
      </w:r>
      <w:r>
        <w:rPr>
          <w:rFonts w:eastAsia="Times New Roman"/>
          <w:color w:val="000000"/>
          <w:szCs w:val="28"/>
          <w:lang w:val="uk-UA" w:eastAsia="uk-UA"/>
        </w:rPr>
        <w:t>и</w:t>
      </w:r>
      <w:r w:rsidRPr="00E62668">
        <w:rPr>
          <w:rFonts w:eastAsia="Times New Roman"/>
          <w:color w:val="000000"/>
          <w:szCs w:val="28"/>
          <w:lang w:val="uk-UA" w:eastAsia="uk-UA"/>
        </w:rPr>
        <w:t xml:space="preserve"> погоджен</w:t>
      </w:r>
      <w:r>
        <w:rPr>
          <w:rFonts w:eastAsia="Times New Roman"/>
          <w:color w:val="000000"/>
          <w:szCs w:val="28"/>
          <w:lang w:val="uk-UA" w:eastAsia="uk-UA"/>
        </w:rPr>
        <w:t>і</w:t>
      </w:r>
      <w:r w:rsidRPr="00E62668">
        <w:rPr>
          <w:rFonts w:eastAsia="Times New Roman"/>
          <w:color w:val="000000"/>
          <w:szCs w:val="28"/>
          <w:lang w:val="uk-UA" w:eastAsia="uk-UA"/>
        </w:rPr>
        <w:t xml:space="preserve"> </w:t>
      </w:r>
      <w:r>
        <w:rPr>
          <w:rFonts w:eastAsia="Times New Roman"/>
          <w:color w:val="000000"/>
          <w:szCs w:val="28"/>
          <w:lang w:val="uk-UA" w:eastAsia="uk-UA"/>
        </w:rPr>
        <w:t xml:space="preserve">нові </w:t>
      </w:r>
      <w:r w:rsidRPr="00E62668">
        <w:rPr>
          <w:rFonts w:eastAsia="Times New Roman"/>
          <w:color w:val="000000"/>
          <w:szCs w:val="28"/>
          <w:lang w:val="uk-UA" w:eastAsia="uk-UA"/>
        </w:rPr>
        <w:t>пропозиці</w:t>
      </w:r>
      <w:r>
        <w:rPr>
          <w:rFonts w:eastAsia="Times New Roman"/>
          <w:color w:val="000000"/>
          <w:szCs w:val="28"/>
          <w:lang w:val="uk-UA" w:eastAsia="uk-UA"/>
        </w:rPr>
        <w:t xml:space="preserve">ї та </w:t>
      </w:r>
      <w:r w:rsidRPr="00AD74D3">
        <w:rPr>
          <w:rFonts w:eastAsia="Times New Roman"/>
          <w:color w:val="000000"/>
          <w:szCs w:val="28"/>
          <w:lang w:val="uk-UA" w:eastAsia="uk-UA"/>
        </w:rPr>
        <w:t xml:space="preserve">на підставі пункту 4 частини першої статті 15 </w:t>
      </w:r>
      <w:r w:rsidRPr="00574AAD">
        <w:rPr>
          <w:rFonts w:eastAsia="Times New Roman"/>
          <w:color w:val="000000"/>
          <w:szCs w:val="28"/>
          <w:lang w:val="uk-UA" w:eastAsia="uk-UA"/>
        </w:rPr>
        <w:t>Закону України “Про комітети Верховної Ради України”</w:t>
      </w:r>
      <w:r>
        <w:rPr>
          <w:rFonts w:eastAsia="Times New Roman"/>
          <w:color w:val="000000"/>
          <w:szCs w:val="28"/>
          <w:lang w:val="uk-UA" w:eastAsia="uk-UA"/>
        </w:rPr>
        <w:t xml:space="preserve"> </w:t>
      </w:r>
      <w:r w:rsidRPr="00E62668">
        <w:rPr>
          <w:rFonts w:eastAsia="Times New Roman"/>
          <w:color w:val="000000"/>
          <w:szCs w:val="28"/>
          <w:lang w:val="uk-UA" w:eastAsia="uk-UA"/>
        </w:rPr>
        <w:t>включен</w:t>
      </w:r>
      <w:r>
        <w:rPr>
          <w:rFonts w:eastAsia="Times New Roman"/>
          <w:color w:val="000000"/>
          <w:szCs w:val="28"/>
          <w:lang w:val="uk-UA" w:eastAsia="uk-UA"/>
        </w:rPr>
        <w:t>і</w:t>
      </w:r>
      <w:r w:rsidRPr="00E62668">
        <w:rPr>
          <w:rFonts w:eastAsia="Times New Roman"/>
          <w:color w:val="000000"/>
          <w:szCs w:val="28"/>
          <w:lang w:val="uk-UA" w:eastAsia="uk-UA"/>
        </w:rPr>
        <w:t xml:space="preserve"> до </w:t>
      </w:r>
      <w:r w:rsidRPr="00E62668">
        <w:rPr>
          <w:rFonts w:eastAsia="Times New Roman"/>
          <w:color w:val="000000"/>
          <w:szCs w:val="28"/>
          <w:lang w:val="uk-UA" w:eastAsia="uk-UA"/>
        </w:rPr>
        <w:lastRenderedPageBreak/>
        <w:t>порівняльної таблиці до розгляду законопроекту у другому читанні</w:t>
      </w:r>
      <w:r w:rsidRPr="00574AAD">
        <w:rPr>
          <w:rFonts w:eastAsia="Times New Roman"/>
          <w:color w:val="000000"/>
          <w:szCs w:val="28"/>
          <w:lang w:val="uk-UA" w:eastAsia="uk-UA"/>
        </w:rPr>
        <w:t>, а саме пропозиці</w:t>
      </w:r>
      <w:r>
        <w:rPr>
          <w:rFonts w:eastAsia="Times New Roman"/>
          <w:color w:val="000000"/>
          <w:szCs w:val="28"/>
          <w:lang w:val="uk-UA" w:eastAsia="uk-UA"/>
        </w:rPr>
        <w:t>ї</w:t>
      </w:r>
      <w:r w:rsidRPr="00574AAD">
        <w:rPr>
          <w:rFonts w:eastAsia="Times New Roman"/>
          <w:color w:val="000000"/>
          <w:szCs w:val="28"/>
          <w:lang w:val="uk-UA" w:eastAsia="uk-UA"/>
        </w:rPr>
        <w:t>:</w:t>
      </w:r>
    </w:p>
    <w:p w:rsidR="005F6751" w:rsidRPr="00A15CDF" w:rsidRDefault="005F6751" w:rsidP="005F6751">
      <w:pPr>
        <w:spacing w:after="0" w:line="240" w:lineRule="auto"/>
        <w:ind w:firstLine="540"/>
        <w:jc w:val="both"/>
        <w:rPr>
          <w:rFonts w:eastAsia="Times New Roman"/>
          <w:color w:val="000000"/>
          <w:szCs w:val="28"/>
          <w:lang w:val="uk-UA" w:eastAsia="uk-UA"/>
        </w:rPr>
      </w:pPr>
      <w:r>
        <w:rPr>
          <w:rFonts w:eastAsia="Times New Roman"/>
          <w:color w:val="000000"/>
          <w:szCs w:val="28"/>
          <w:lang w:val="uk-UA" w:eastAsia="uk-UA"/>
        </w:rPr>
        <w:t>№ 1</w:t>
      </w:r>
    </w:p>
    <w:p w:rsidR="005F6751" w:rsidRPr="00A15CDF" w:rsidRDefault="005F6751" w:rsidP="005F6751">
      <w:pPr>
        <w:spacing w:after="0" w:line="240" w:lineRule="auto"/>
        <w:ind w:firstLine="540"/>
        <w:jc w:val="both"/>
        <w:rPr>
          <w:rFonts w:eastAsia="Times New Roman"/>
          <w:color w:val="000000"/>
          <w:szCs w:val="28"/>
          <w:lang w:val="uk-UA" w:eastAsia="uk-UA"/>
        </w:rPr>
      </w:pPr>
      <w:r w:rsidRPr="00A15CDF">
        <w:rPr>
          <w:rFonts w:eastAsia="Times New Roman"/>
          <w:color w:val="000000"/>
          <w:szCs w:val="28"/>
          <w:lang w:val="uk-UA" w:eastAsia="uk-UA"/>
        </w:rPr>
        <w:t>“Назву законопроекту після слів “змін до” доповнити словами та цифрами “розділу ХХ “Перехідні положення”.</w:t>
      </w:r>
    </w:p>
    <w:p w:rsidR="005F6751" w:rsidRPr="00A15CDF" w:rsidRDefault="005F6751" w:rsidP="005F6751">
      <w:pPr>
        <w:spacing w:after="0" w:line="240" w:lineRule="auto"/>
        <w:ind w:firstLine="540"/>
        <w:jc w:val="both"/>
        <w:rPr>
          <w:rFonts w:eastAsia="Times New Roman"/>
          <w:color w:val="000000"/>
          <w:szCs w:val="28"/>
          <w:lang w:val="uk-UA" w:eastAsia="uk-UA"/>
        </w:rPr>
      </w:pPr>
      <w:r w:rsidRPr="00A15CDF">
        <w:rPr>
          <w:rFonts w:eastAsia="Times New Roman"/>
          <w:color w:val="000000"/>
          <w:szCs w:val="28"/>
          <w:lang w:val="uk-UA" w:eastAsia="uk-UA"/>
        </w:rPr>
        <w:t>№ 3</w:t>
      </w:r>
    </w:p>
    <w:p w:rsidR="005F6751" w:rsidRPr="00A15CDF" w:rsidRDefault="005F6751" w:rsidP="005F6751">
      <w:pPr>
        <w:spacing w:after="0" w:line="240" w:lineRule="auto"/>
        <w:ind w:firstLine="540"/>
        <w:jc w:val="both"/>
        <w:rPr>
          <w:rFonts w:eastAsia="Times New Roman"/>
          <w:color w:val="000000"/>
          <w:szCs w:val="28"/>
          <w:lang w:val="uk-UA" w:eastAsia="uk-UA"/>
        </w:rPr>
      </w:pPr>
      <w:r w:rsidRPr="00A15CDF">
        <w:rPr>
          <w:rFonts w:eastAsia="Times New Roman"/>
          <w:color w:val="000000"/>
          <w:szCs w:val="28"/>
          <w:lang w:val="uk-UA" w:eastAsia="uk-UA"/>
        </w:rPr>
        <w:t>“</w:t>
      </w:r>
      <w:r>
        <w:rPr>
          <w:rFonts w:eastAsia="Times New Roman"/>
          <w:color w:val="000000"/>
          <w:szCs w:val="28"/>
          <w:lang w:val="uk-UA" w:eastAsia="uk-UA"/>
        </w:rPr>
        <w:t xml:space="preserve">1. </w:t>
      </w:r>
      <w:r w:rsidRPr="00A15CDF">
        <w:rPr>
          <w:rFonts w:eastAsia="Times New Roman"/>
          <w:color w:val="000000"/>
          <w:szCs w:val="28"/>
          <w:lang w:val="uk-UA" w:eastAsia="uk-UA"/>
        </w:rPr>
        <w:t>Розділ І законопроекту викласти у такій редакції:</w:t>
      </w:r>
    </w:p>
    <w:p w:rsidR="005F6751" w:rsidRPr="00A15CDF" w:rsidRDefault="005F6751" w:rsidP="005F6751">
      <w:pPr>
        <w:spacing w:after="0" w:line="240" w:lineRule="auto"/>
        <w:ind w:firstLine="540"/>
        <w:jc w:val="both"/>
        <w:rPr>
          <w:rFonts w:eastAsia="Times New Roman"/>
          <w:color w:val="000000"/>
          <w:szCs w:val="28"/>
          <w:lang w:val="uk-UA" w:eastAsia="uk-UA"/>
        </w:rPr>
      </w:pPr>
      <w:r w:rsidRPr="00A15CDF">
        <w:rPr>
          <w:rFonts w:eastAsia="Times New Roman"/>
          <w:color w:val="000000"/>
          <w:szCs w:val="28"/>
          <w:lang w:val="uk-UA" w:eastAsia="uk-UA"/>
        </w:rPr>
        <w:t>І. Внести до розділу ХХ “Перехідні положення” Податкового кодексу України (Відомості Верховної Ради України, 2011 р., №№ 13-17, ст. 112) такі зміни:</w:t>
      </w:r>
    </w:p>
    <w:p w:rsidR="005F6751" w:rsidRPr="00A15CDF" w:rsidRDefault="005F6751" w:rsidP="005F6751">
      <w:pPr>
        <w:spacing w:after="0" w:line="240" w:lineRule="auto"/>
        <w:ind w:firstLine="540"/>
        <w:jc w:val="both"/>
        <w:rPr>
          <w:rFonts w:eastAsia="Times New Roman"/>
          <w:color w:val="000000"/>
          <w:szCs w:val="28"/>
          <w:lang w:val="uk-UA" w:eastAsia="uk-UA"/>
        </w:rPr>
      </w:pPr>
      <w:r w:rsidRPr="00A15CDF">
        <w:rPr>
          <w:rFonts w:eastAsia="Times New Roman"/>
          <w:color w:val="000000"/>
          <w:szCs w:val="28"/>
          <w:lang w:val="uk-UA" w:eastAsia="uk-UA"/>
        </w:rPr>
        <w:t>1. Підрозділ 1 доповнити підпункт</w:t>
      </w:r>
      <w:r>
        <w:rPr>
          <w:rFonts w:eastAsia="Times New Roman"/>
          <w:color w:val="000000"/>
          <w:szCs w:val="28"/>
          <w:lang w:val="uk-UA" w:eastAsia="uk-UA"/>
        </w:rPr>
        <w:t>а</w:t>
      </w:r>
      <w:r w:rsidRPr="00A15CDF">
        <w:rPr>
          <w:rFonts w:eastAsia="Times New Roman"/>
          <w:color w:val="000000"/>
          <w:szCs w:val="28"/>
          <w:lang w:val="uk-UA" w:eastAsia="uk-UA"/>
        </w:rPr>
        <w:t>м</w:t>
      </w:r>
      <w:r>
        <w:rPr>
          <w:rFonts w:eastAsia="Times New Roman"/>
          <w:color w:val="000000"/>
          <w:szCs w:val="28"/>
          <w:lang w:val="uk-UA" w:eastAsia="uk-UA"/>
        </w:rPr>
        <w:t>и</w:t>
      </w:r>
      <w:r w:rsidRPr="00A15CDF">
        <w:rPr>
          <w:rFonts w:eastAsia="Times New Roman"/>
          <w:color w:val="000000"/>
          <w:szCs w:val="28"/>
          <w:lang w:val="uk-UA" w:eastAsia="uk-UA"/>
        </w:rPr>
        <w:t xml:space="preserve"> 21</w:t>
      </w:r>
      <w:r>
        <w:rPr>
          <w:rFonts w:eastAsia="Times New Roman"/>
          <w:color w:val="000000"/>
          <w:szCs w:val="28"/>
          <w:lang w:val="uk-UA" w:eastAsia="uk-UA"/>
        </w:rPr>
        <w:t xml:space="preserve"> - 22</w:t>
      </w:r>
      <w:r w:rsidRPr="00A15CDF">
        <w:rPr>
          <w:rFonts w:eastAsia="Times New Roman"/>
          <w:color w:val="000000"/>
          <w:szCs w:val="28"/>
          <w:lang w:val="uk-UA" w:eastAsia="uk-UA"/>
        </w:rPr>
        <w:t xml:space="preserve"> такого змісту: </w:t>
      </w:r>
    </w:p>
    <w:p w:rsidR="005F6751" w:rsidRDefault="005F6751" w:rsidP="005F6751">
      <w:pPr>
        <w:spacing w:after="0" w:line="240" w:lineRule="auto"/>
        <w:ind w:firstLine="540"/>
        <w:jc w:val="both"/>
        <w:rPr>
          <w:rFonts w:eastAsia="Times New Roman"/>
          <w:color w:val="000000"/>
          <w:szCs w:val="28"/>
          <w:lang w:val="uk-UA" w:eastAsia="uk-UA"/>
        </w:rPr>
      </w:pPr>
      <w:r w:rsidRPr="00A15CDF">
        <w:rPr>
          <w:rFonts w:eastAsia="Times New Roman"/>
          <w:color w:val="000000"/>
          <w:szCs w:val="28"/>
          <w:lang w:val="uk-UA" w:eastAsia="uk-UA"/>
        </w:rPr>
        <w:t>“21. Тимчасово, до 1 січня 2024 року, до загального місячного (річного) оподатковуваного доходу платника податку на доходи фізичних осіб не включається вартість квитків та/або абонементів, що надаються роботодавцем платнику податку безоплатно або із знижкою (у розмірі такої знижки) для перегляду всеукраїнських та міжнародних спортивних заходів, які проводяться в Україні за умови, що їх вартість сукупно (у розрахунку на рік) не перевищує 2 розмірів мінімальної заробітної плати, встановленої на 1 січня податкового (звітного) року</w:t>
      </w:r>
      <w:r>
        <w:rPr>
          <w:rFonts w:eastAsia="Times New Roman"/>
          <w:color w:val="000000"/>
          <w:szCs w:val="28"/>
          <w:lang w:val="uk-UA" w:eastAsia="uk-UA"/>
        </w:rPr>
        <w:t>.</w:t>
      </w:r>
    </w:p>
    <w:p w:rsidR="005F6751" w:rsidRPr="00A15CDF" w:rsidRDefault="005F6751" w:rsidP="005F6751">
      <w:pPr>
        <w:spacing w:after="0" w:line="240" w:lineRule="auto"/>
        <w:ind w:firstLine="540"/>
        <w:jc w:val="both"/>
        <w:rPr>
          <w:rFonts w:eastAsia="Times New Roman"/>
          <w:color w:val="000000"/>
          <w:szCs w:val="28"/>
          <w:lang w:val="uk-UA" w:eastAsia="uk-UA"/>
        </w:rPr>
      </w:pPr>
      <w:r>
        <w:rPr>
          <w:rFonts w:eastAsia="Times New Roman"/>
          <w:color w:val="000000"/>
          <w:szCs w:val="28"/>
          <w:lang w:val="uk-UA" w:eastAsia="uk-UA"/>
        </w:rPr>
        <w:t>22.</w:t>
      </w:r>
      <w:r>
        <w:rPr>
          <w:lang w:val="uk-UA"/>
        </w:rPr>
        <w:t xml:space="preserve"> </w:t>
      </w:r>
      <w:r w:rsidRPr="0058134D">
        <w:rPr>
          <w:rFonts w:eastAsia="Times New Roman"/>
          <w:color w:val="000000"/>
          <w:szCs w:val="28"/>
          <w:lang w:val="uk-UA" w:eastAsia="uk-UA"/>
        </w:rPr>
        <w:t>До загального місячного</w:t>
      </w:r>
      <w:r>
        <w:rPr>
          <w:rFonts w:eastAsia="Times New Roman"/>
          <w:color w:val="000000"/>
          <w:szCs w:val="28"/>
          <w:lang w:val="uk-UA" w:eastAsia="uk-UA"/>
        </w:rPr>
        <w:t xml:space="preserve"> </w:t>
      </w:r>
      <w:r w:rsidRPr="0058134D">
        <w:rPr>
          <w:rFonts w:eastAsia="Times New Roman"/>
          <w:color w:val="000000"/>
          <w:szCs w:val="28"/>
          <w:lang w:val="uk-UA" w:eastAsia="uk-UA"/>
        </w:rPr>
        <w:t>(річного) оподатковуваного доходу платника податку на доходи фізичних осіб не</w:t>
      </w:r>
      <w:r>
        <w:rPr>
          <w:rFonts w:eastAsia="Times New Roman"/>
          <w:color w:val="000000"/>
          <w:szCs w:val="28"/>
          <w:lang w:val="uk-UA" w:eastAsia="uk-UA"/>
        </w:rPr>
        <w:t xml:space="preserve"> </w:t>
      </w:r>
      <w:r w:rsidRPr="0058134D">
        <w:rPr>
          <w:rFonts w:eastAsia="Times New Roman"/>
          <w:color w:val="000000"/>
          <w:szCs w:val="28"/>
          <w:lang w:val="uk-UA" w:eastAsia="uk-UA"/>
        </w:rPr>
        <w:t>включається дохід у вигляді допомоги</w:t>
      </w:r>
      <w:r>
        <w:rPr>
          <w:rFonts w:eastAsia="Times New Roman"/>
          <w:color w:val="000000"/>
          <w:szCs w:val="28"/>
          <w:lang w:val="uk-UA" w:eastAsia="uk-UA"/>
        </w:rPr>
        <w:t xml:space="preserve">, що виплачується (надається) за рахунок державного бюджету в рамках програми </w:t>
      </w:r>
      <w:r w:rsidRPr="00CA2750">
        <w:rPr>
          <w:rFonts w:eastAsia="Times New Roman"/>
          <w:color w:val="000000"/>
          <w:szCs w:val="28"/>
          <w:lang w:eastAsia="uk-UA"/>
        </w:rPr>
        <w:t>“</w:t>
      </w:r>
      <w:r>
        <w:rPr>
          <w:rFonts w:eastAsia="Times New Roman"/>
          <w:color w:val="000000"/>
          <w:szCs w:val="28"/>
          <w:lang w:val="uk-UA" w:eastAsia="uk-UA"/>
        </w:rPr>
        <w:t>єПідтримка</w:t>
      </w:r>
      <w:r w:rsidRPr="00CA2750">
        <w:rPr>
          <w:rFonts w:eastAsia="Times New Roman"/>
          <w:color w:val="000000"/>
          <w:szCs w:val="28"/>
          <w:lang w:eastAsia="uk-UA"/>
        </w:rPr>
        <w:t>”</w:t>
      </w:r>
      <w:r>
        <w:rPr>
          <w:rFonts w:eastAsia="Times New Roman"/>
          <w:color w:val="000000"/>
          <w:szCs w:val="28"/>
          <w:lang w:val="uk-UA" w:eastAsia="uk-UA"/>
        </w:rPr>
        <w:t>.</w:t>
      </w:r>
    </w:p>
    <w:p w:rsidR="005F6751" w:rsidRPr="00A15CDF" w:rsidRDefault="005F6751" w:rsidP="005F6751">
      <w:pPr>
        <w:spacing w:after="0" w:line="240" w:lineRule="auto"/>
        <w:ind w:firstLine="540"/>
        <w:jc w:val="both"/>
        <w:rPr>
          <w:rFonts w:eastAsia="Times New Roman"/>
          <w:color w:val="000000"/>
          <w:szCs w:val="28"/>
          <w:lang w:val="uk-UA" w:eastAsia="uk-UA"/>
        </w:rPr>
      </w:pPr>
      <w:r w:rsidRPr="00A15CDF">
        <w:rPr>
          <w:rFonts w:eastAsia="Times New Roman"/>
          <w:color w:val="000000"/>
          <w:szCs w:val="28"/>
          <w:lang w:val="uk-UA" w:eastAsia="uk-UA"/>
        </w:rPr>
        <w:t>2. Підрозділ 2 доповнити пунктом 82 такого змісту:</w:t>
      </w:r>
    </w:p>
    <w:p w:rsidR="005F6751" w:rsidRPr="00A15CDF" w:rsidRDefault="005F6751" w:rsidP="005F6751">
      <w:pPr>
        <w:spacing w:after="0" w:line="240" w:lineRule="auto"/>
        <w:ind w:firstLine="540"/>
        <w:jc w:val="both"/>
        <w:rPr>
          <w:rFonts w:eastAsia="Times New Roman"/>
          <w:color w:val="000000"/>
          <w:szCs w:val="28"/>
          <w:lang w:val="uk-UA" w:eastAsia="uk-UA"/>
        </w:rPr>
      </w:pPr>
      <w:r w:rsidRPr="00A15CDF">
        <w:rPr>
          <w:rFonts w:eastAsia="Times New Roman"/>
          <w:color w:val="000000"/>
          <w:szCs w:val="28"/>
          <w:lang w:val="uk-UA" w:eastAsia="uk-UA"/>
        </w:rPr>
        <w:t>“82. Тимчасово, до 1 січня 2024 року, операції з  постачання послуг із доступу на всеукраїнські та міжнародні спортивні заходи, що підтверджується наданням квитка (абонемента) на перегляд таких спортивних заходів, оподатковуються податком на додану вартість за</w:t>
      </w:r>
      <w:r>
        <w:rPr>
          <w:rFonts w:eastAsia="Times New Roman"/>
          <w:color w:val="000000"/>
          <w:szCs w:val="28"/>
          <w:lang w:val="uk-UA" w:eastAsia="uk-UA"/>
        </w:rPr>
        <w:t xml:space="preserve"> ставкою у розмірі 7 відсотків”.</w:t>
      </w:r>
    </w:p>
    <w:p w:rsidR="005F6751" w:rsidRDefault="005F6751" w:rsidP="005F6751">
      <w:pPr>
        <w:spacing w:after="0" w:line="240" w:lineRule="auto"/>
        <w:ind w:firstLine="540"/>
        <w:jc w:val="both"/>
        <w:rPr>
          <w:rFonts w:eastAsia="Times New Roman"/>
          <w:color w:val="000000"/>
          <w:szCs w:val="28"/>
          <w:lang w:val="uk-UA" w:eastAsia="uk-UA"/>
        </w:rPr>
      </w:pPr>
      <w:r>
        <w:rPr>
          <w:rFonts w:eastAsia="Times New Roman"/>
          <w:color w:val="000000"/>
          <w:szCs w:val="28"/>
          <w:lang w:val="uk-UA" w:eastAsia="uk-UA"/>
        </w:rPr>
        <w:t>3. П</w:t>
      </w:r>
      <w:r w:rsidRPr="00A15CDF">
        <w:rPr>
          <w:rFonts w:eastAsia="Times New Roman"/>
          <w:color w:val="000000"/>
          <w:szCs w:val="28"/>
          <w:lang w:val="uk-UA" w:eastAsia="uk-UA"/>
        </w:rPr>
        <w:t>ідпункт 1.10 пункту 16</w:t>
      </w:r>
      <w:r w:rsidRPr="00B93E8D">
        <w:rPr>
          <w:rFonts w:eastAsia="Times New Roman"/>
          <w:color w:val="000000"/>
          <w:szCs w:val="28"/>
          <w:vertAlign w:val="superscript"/>
          <w:lang w:val="uk-UA" w:eastAsia="uk-UA"/>
        </w:rPr>
        <w:t>-1</w:t>
      </w:r>
      <w:r w:rsidRPr="00A15CDF">
        <w:rPr>
          <w:rFonts w:eastAsia="Times New Roman"/>
          <w:color w:val="000000"/>
          <w:szCs w:val="28"/>
          <w:lang w:val="uk-UA" w:eastAsia="uk-UA"/>
        </w:rPr>
        <w:t xml:space="preserve"> підрозділу 10 </w:t>
      </w:r>
      <w:r>
        <w:rPr>
          <w:rFonts w:eastAsia="Times New Roman"/>
          <w:color w:val="000000"/>
          <w:szCs w:val="28"/>
          <w:lang w:val="uk-UA" w:eastAsia="uk-UA"/>
        </w:rPr>
        <w:t>доповнити новими абзацами такого змісту:</w:t>
      </w:r>
    </w:p>
    <w:p w:rsidR="005F6751" w:rsidRDefault="005F6751" w:rsidP="005F6751">
      <w:pPr>
        <w:spacing w:after="0" w:line="240" w:lineRule="auto"/>
        <w:ind w:firstLine="540"/>
        <w:jc w:val="both"/>
        <w:rPr>
          <w:rFonts w:eastAsia="Times New Roman"/>
          <w:color w:val="000000"/>
          <w:szCs w:val="28"/>
          <w:lang w:val="uk-UA" w:eastAsia="uk-UA"/>
        </w:rPr>
      </w:pPr>
      <w:r w:rsidRPr="00A15CDF">
        <w:rPr>
          <w:rFonts w:eastAsia="Times New Roman"/>
          <w:color w:val="000000"/>
          <w:szCs w:val="28"/>
          <w:lang w:val="uk-UA" w:eastAsia="uk-UA"/>
        </w:rPr>
        <w:t>“</w:t>
      </w:r>
      <w:r>
        <w:rPr>
          <w:rFonts w:eastAsia="Times New Roman"/>
          <w:color w:val="000000"/>
          <w:szCs w:val="28"/>
          <w:lang w:val="uk-UA" w:eastAsia="uk-UA"/>
        </w:rPr>
        <w:t>Тимчасово, до 1 січня 2024 року, з</w:t>
      </w:r>
      <w:r w:rsidRPr="00CA2750">
        <w:rPr>
          <w:rFonts w:eastAsia="Times New Roman"/>
          <w:color w:val="000000"/>
          <w:szCs w:val="28"/>
          <w:lang w:val="uk-UA" w:eastAsia="uk-UA"/>
        </w:rPr>
        <w:t>вільня</w:t>
      </w:r>
      <w:r>
        <w:rPr>
          <w:rFonts w:eastAsia="Times New Roman"/>
          <w:color w:val="000000"/>
          <w:szCs w:val="28"/>
          <w:lang w:val="uk-UA" w:eastAsia="uk-UA"/>
        </w:rPr>
        <w:t>є</w:t>
      </w:r>
      <w:r w:rsidRPr="00CA2750">
        <w:rPr>
          <w:rFonts w:eastAsia="Times New Roman"/>
          <w:color w:val="000000"/>
          <w:szCs w:val="28"/>
          <w:lang w:val="uk-UA" w:eastAsia="uk-UA"/>
        </w:rPr>
        <w:t>ться від оподаткування військовим збором</w:t>
      </w:r>
      <w:r>
        <w:rPr>
          <w:rFonts w:eastAsia="Times New Roman"/>
          <w:color w:val="000000"/>
          <w:szCs w:val="28"/>
          <w:lang w:val="uk-UA" w:eastAsia="uk-UA"/>
        </w:rPr>
        <w:t xml:space="preserve"> </w:t>
      </w:r>
      <w:r w:rsidRPr="0058134D">
        <w:rPr>
          <w:rFonts w:eastAsia="Times New Roman"/>
          <w:color w:val="000000"/>
          <w:szCs w:val="28"/>
          <w:lang w:val="uk-UA" w:eastAsia="uk-UA"/>
        </w:rPr>
        <w:t>вартість квитків та/або абонементів, що надаються роботодавцем платнику податку безоплатно або із знижкою (у розмірі такої знижки) для перегляду всеукраїнських та міжнародних спортивних заходів, які проводяться в Україні за умови, що їх вартість сукупно (у розрахунку на рік) не перевищує 2 розмірів мінімальної заробітної плати, встановленої на 1 січня податкового (звітного) року</w:t>
      </w:r>
      <w:r>
        <w:rPr>
          <w:rFonts w:eastAsia="Times New Roman"/>
          <w:color w:val="000000"/>
          <w:szCs w:val="28"/>
          <w:lang w:val="uk-UA" w:eastAsia="uk-UA"/>
        </w:rPr>
        <w:t>;</w:t>
      </w:r>
    </w:p>
    <w:p w:rsidR="005F6751" w:rsidRDefault="005F6751" w:rsidP="005F6751">
      <w:pPr>
        <w:spacing w:after="0" w:line="240" w:lineRule="auto"/>
        <w:ind w:firstLine="540"/>
        <w:jc w:val="both"/>
        <w:rPr>
          <w:rFonts w:eastAsia="Times New Roman"/>
          <w:color w:val="000000"/>
          <w:szCs w:val="28"/>
          <w:lang w:val="uk-UA" w:eastAsia="uk-UA"/>
        </w:rPr>
      </w:pPr>
      <w:r>
        <w:rPr>
          <w:rFonts w:eastAsia="Times New Roman"/>
          <w:color w:val="000000"/>
          <w:szCs w:val="28"/>
          <w:lang w:val="uk-UA" w:eastAsia="uk-UA"/>
        </w:rPr>
        <w:t>З</w:t>
      </w:r>
      <w:r w:rsidRPr="00CA2750">
        <w:rPr>
          <w:rFonts w:eastAsia="Times New Roman"/>
          <w:color w:val="000000"/>
          <w:szCs w:val="28"/>
          <w:lang w:val="uk-UA" w:eastAsia="uk-UA"/>
        </w:rPr>
        <w:t xml:space="preserve">вільняється від оподаткування військовим збором </w:t>
      </w:r>
      <w:r w:rsidRPr="0058134D">
        <w:rPr>
          <w:rFonts w:eastAsia="Times New Roman"/>
          <w:color w:val="000000"/>
          <w:szCs w:val="28"/>
          <w:lang w:val="uk-UA" w:eastAsia="uk-UA"/>
        </w:rPr>
        <w:t xml:space="preserve">дохід </w:t>
      </w:r>
      <w:r w:rsidRPr="00CA2750">
        <w:rPr>
          <w:rFonts w:eastAsia="Times New Roman"/>
          <w:color w:val="000000"/>
          <w:szCs w:val="28"/>
          <w:lang w:val="uk-UA" w:eastAsia="uk-UA"/>
        </w:rPr>
        <w:t>у вигляді допомоги, що виплачується (надається) за рахунок державного бюджету в рамках програми “єПідтримка”.</w:t>
      </w:r>
    </w:p>
    <w:p w:rsidR="005F6751" w:rsidRDefault="005F6751" w:rsidP="005F6751">
      <w:pPr>
        <w:spacing w:after="0" w:line="240" w:lineRule="auto"/>
        <w:ind w:firstLine="540"/>
        <w:jc w:val="both"/>
        <w:rPr>
          <w:rFonts w:eastAsia="Times New Roman"/>
          <w:color w:val="000000"/>
          <w:szCs w:val="28"/>
          <w:lang w:val="uk-UA" w:eastAsia="uk-UA"/>
        </w:rPr>
      </w:pPr>
      <w:r>
        <w:rPr>
          <w:rFonts w:eastAsia="Times New Roman"/>
          <w:color w:val="000000"/>
          <w:szCs w:val="28"/>
          <w:lang w:val="uk-UA" w:eastAsia="uk-UA"/>
        </w:rPr>
        <w:t>2. Пункт</w:t>
      </w:r>
      <w:r w:rsidRPr="00B410E9">
        <w:rPr>
          <w:rFonts w:eastAsia="Times New Roman"/>
          <w:color w:val="000000"/>
          <w:szCs w:val="28"/>
          <w:lang w:val="uk-UA" w:eastAsia="uk-UA"/>
        </w:rPr>
        <w:t xml:space="preserve"> 1 розділу ІІ законопроекту </w:t>
      </w:r>
      <w:r>
        <w:rPr>
          <w:rFonts w:eastAsia="Times New Roman"/>
          <w:color w:val="000000"/>
          <w:szCs w:val="28"/>
          <w:lang w:val="uk-UA" w:eastAsia="uk-UA"/>
        </w:rPr>
        <w:t>викласти у такій редакції:</w:t>
      </w:r>
    </w:p>
    <w:p w:rsidR="005F6751" w:rsidRDefault="005F6751" w:rsidP="005F6751">
      <w:pPr>
        <w:spacing w:after="0" w:line="240" w:lineRule="auto"/>
        <w:ind w:firstLine="540"/>
        <w:jc w:val="both"/>
        <w:rPr>
          <w:rFonts w:eastAsia="Times New Roman"/>
          <w:color w:val="000000"/>
          <w:szCs w:val="28"/>
          <w:lang w:val="uk-UA" w:eastAsia="uk-UA"/>
        </w:rPr>
      </w:pPr>
      <w:r w:rsidRPr="00B410E9">
        <w:rPr>
          <w:rFonts w:eastAsia="Times New Roman"/>
          <w:color w:val="000000"/>
          <w:szCs w:val="28"/>
          <w:lang w:val="uk-UA" w:eastAsia="uk-UA"/>
        </w:rPr>
        <w:t>“</w:t>
      </w:r>
      <w:r>
        <w:rPr>
          <w:rFonts w:eastAsia="Times New Roman"/>
          <w:color w:val="000000"/>
          <w:szCs w:val="28"/>
          <w:lang w:val="uk-UA" w:eastAsia="uk-UA"/>
        </w:rPr>
        <w:t xml:space="preserve">1. </w:t>
      </w:r>
      <w:r w:rsidRPr="00B410E9">
        <w:rPr>
          <w:rFonts w:eastAsia="Times New Roman"/>
          <w:color w:val="000000"/>
          <w:szCs w:val="28"/>
          <w:lang w:val="uk-UA" w:eastAsia="uk-UA"/>
        </w:rPr>
        <w:t>Цей Закон набирає чинності</w:t>
      </w:r>
      <w:r w:rsidRPr="00CA705D">
        <w:rPr>
          <w:lang w:val="uk-UA"/>
        </w:rPr>
        <w:t xml:space="preserve"> </w:t>
      </w:r>
      <w:r w:rsidRPr="001B1130">
        <w:rPr>
          <w:rFonts w:eastAsia="Times New Roman"/>
          <w:color w:val="000000"/>
          <w:szCs w:val="28"/>
          <w:lang w:val="uk-UA" w:eastAsia="uk-UA"/>
        </w:rPr>
        <w:t>з дня, наступного за днем йог</w:t>
      </w:r>
      <w:r>
        <w:rPr>
          <w:rFonts w:eastAsia="Times New Roman"/>
          <w:color w:val="000000"/>
          <w:szCs w:val="28"/>
          <w:lang w:val="uk-UA" w:eastAsia="uk-UA"/>
        </w:rPr>
        <w:t>о опублікування, крім пункту 2 розділу І цього Закону (щодо доповнення п</w:t>
      </w:r>
      <w:r w:rsidRPr="00CA705D">
        <w:rPr>
          <w:rFonts w:eastAsia="Times New Roman"/>
          <w:color w:val="000000"/>
          <w:szCs w:val="28"/>
          <w:lang w:val="uk-UA" w:eastAsia="uk-UA"/>
        </w:rPr>
        <w:t>ідрозділ</w:t>
      </w:r>
      <w:r>
        <w:rPr>
          <w:rFonts w:eastAsia="Times New Roman"/>
          <w:color w:val="000000"/>
          <w:szCs w:val="28"/>
          <w:lang w:val="uk-UA" w:eastAsia="uk-UA"/>
        </w:rPr>
        <w:t>у</w:t>
      </w:r>
      <w:r w:rsidRPr="00CA705D">
        <w:rPr>
          <w:rFonts w:eastAsia="Times New Roman"/>
          <w:color w:val="000000"/>
          <w:szCs w:val="28"/>
          <w:lang w:val="uk-UA" w:eastAsia="uk-UA"/>
        </w:rPr>
        <w:t xml:space="preserve"> 2</w:t>
      </w:r>
      <w:r>
        <w:rPr>
          <w:rFonts w:eastAsia="Times New Roman"/>
          <w:color w:val="000000"/>
          <w:szCs w:val="28"/>
          <w:lang w:val="uk-UA" w:eastAsia="uk-UA"/>
        </w:rPr>
        <w:t xml:space="preserve"> розділу ХХ </w:t>
      </w:r>
      <w:r w:rsidRPr="00CA705D">
        <w:rPr>
          <w:rFonts w:eastAsia="Times New Roman"/>
          <w:color w:val="000000"/>
          <w:szCs w:val="28"/>
          <w:lang w:val="uk-UA" w:eastAsia="uk-UA"/>
        </w:rPr>
        <w:t>“</w:t>
      </w:r>
      <w:r>
        <w:rPr>
          <w:rFonts w:eastAsia="Times New Roman"/>
          <w:color w:val="000000"/>
          <w:szCs w:val="28"/>
          <w:lang w:val="uk-UA" w:eastAsia="uk-UA"/>
        </w:rPr>
        <w:t>Перехідні положення</w:t>
      </w:r>
      <w:r w:rsidRPr="00FB59FD">
        <w:rPr>
          <w:rFonts w:eastAsia="Times New Roman"/>
          <w:color w:val="000000"/>
          <w:szCs w:val="28"/>
          <w:lang w:val="uk-UA" w:eastAsia="uk-UA"/>
        </w:rPr>
        <w:t>”</w:t>
      </w:r>
      <w:r>
        <w:rPr>
          <w:rFonts w:eastAsia="Times New Roman"/>
          <w:color w:val="000000"/>
          <w:szCs w:val="28"/>
          <w:lang w:val="uk-UA" w:eastAsia="uk-UA"/>
        </w:rPr>
        <w:t xml:space="preserve"> Податкового кодексу України), </w:t>
      </w:r>
      <w:r>
        <w:rPr>
          <w:rFonts w:eastAsia="Times New Roman"/>
          <w:color w:val="000000"/>
          <w:szCs w:val="28"/>
          <w:lang w:val="uk-UA" w:eastAsia="uk-UA"/>
        </w:rPr>
        <w:lastRenderedPageBreak/>
        <w:t xml:space="preserve">який набирає чинності </w:t>
      </w:r>
      <w:r w:rsidRPr="00B410E9">
        <w:rPr>
          <w:rFonts w:eastAsia="Times New Roman"/>
          <w:color w:val="000000"/>
          <w:szCs w:val="28"/>
          <w:lang w:val="uk-UA" w:eastAsia="uk-UA"/>
        </w:rPr>
        <w:t xml:space="preserve">з першого числа місяця, наступного за місяцем опублікування </w:t>
      </w:r>
      <w:r>
        <w:rPr>
          <w:rFonts w:eastAsia="Times New Roman"/>
          <w:color w:val="000000"/>
          <w:szCs w:val="28"/>
          <w:lang w:val="uk-UA" w:eastAsia="uk-UA"/>
        </w:rPr>
        <w:t>цього Закону”.</w:t>
      </w:r>
    </w:p>
    <w:p w:rsidR="005F6751" w:rsidRPr="0058134D" w:rsidRDefault="005F6751" w:rsidP="005F6751">
      <w:pPr>
        <w:spacing w:after="0" w:line="240" w:lineRule="auto"/>
        <w:ind w:firstLine="540"/>
        <w:jc w:val="both"/>
        <w:rPr>
          <w:rFonts w:eastAsia="Times New Roman"/>
          <w:color w:val="000000"/>
          <w:szCs w:val="28"/>
          <w:lang w:val="uk-UA" w:eastAsia="uk-UA"/>
        </w:rPr>
      </w:pPr>
      <w:r w:rsidRPr="008B7D1E">
        <w:rPr>
          <w:rFonts w:eastAsia="Times New Roman"/>
          <w:color w:val="000000"/>
          <w:szCs w:val="28"/>
          <w:lang w:val="uk-UA" w:eastAsia="uk-UA"/>
        </w:rPr>
        <w:t xml:space="preserve">Таким чином, після техніко-юридичного опрацювання порівняльної таблиці до розгляду другому читанні проекту Закону України про внесення змін до Податкового кодексу України щодо державної підтримки сфери спорту (реєстр. № 4577) з урахуванням Висновку Комітету, прийнятого на засіданні 17 листопада 2021 року (протокол № 83) підготовлено нову порівняльну таблицю законопроекту, яка містить 10 пропозицій, з яких враховано </w:t>
      </w:r>
      <w:r>
        <w:rPr>
          <w:rFonts w:eastAsia="Times New Roman"/>
          <w:color w:val="000000"/>
          <w:szCs w:val="28"/>
          <w:lang w:val="uk-UA" w:eastAsia="uk-UA"/>
        </w:rPr>
        <w:t xml:space="preserve">- </w:t>
      </w:r>
      <w:r w:rsidRPr="008B7D1E">
        <w:rPr>
          <w:rFonts w:eastAsia="Times New Roman"/>
          <w:color w:val="000000"/>
          <w:szCs w:val="28"/>
          <w:lang w:val="uk-UA" w:eastAsia="uk-UA"/>
        </w:rPr>
        <w:t>3 пропозиції, відхилено – 7 пропозицій.</w:t>
      </w:r>
    </w:p>
    <w:p w:rsidR="005F6751" w:rsidRDefault="005F6751" w:rsidP="005F6751">
      <w:pPr>
        <w:spacing w:after="0" w:line="240" w:lineRule="auto"/>
        <w:ind w:firstLine="540"/>
        <w:jc w:val="both"/>
        <w:rPr>
          <w:rFonts w:eastAsia="Times New Roman"/>
          <w:color w:val="000000"/>
          <w:szCs w:val="28"/>
          <w:lang w:val="uk-UA" w:eastAsia="uk-UA"/>
        </w:rPr>
      </w:pPr>
      <w:r>
        <w:rPr>
          <w:rFonts w:eastAsia="Times New Roman"/>
          <w:color w:val="000000"/>
          <w:szCs w:val="28"/>
          <w:lang w:val="uk-UA" w:eastAsia="uk-UA"/>
        </w:rPr>
        <w:t>Враховані пропозиції до другого читання стосуються:</w:t>
      </w:r>
    </w:p>
    <w:p w:rsidR="005F6751" w:rsidRDefault="005F6751" w:rsidP="005F6751">
      <w:pPr>
        <w:spacing w:after="0" w:line="240" w:lineRule="auto"/>
        <w:ind w:firstLine="540"/>
        <w:jc w:val="both"/>
        <w:rPr>
          <w:rFonts w:eastAsia="Times New Roman"/>
          <w:color w:val="000000"/>
          <w:szCs w:val="28"/>
          <w:lang w:val="uk-UA" w:eastAsia="uk-UA"/>
        </w:rPr>
      </w:pPr>
      <w:r>
        <w:rPr>
          <w:rFonts w:eastAsia="Times New Roman"/>
          <w:color w:val="000000"/>
          <w:szCs w:val="28"/>
          <w:lang w:val="uk-UA" w:eastAsia="uk-UA"/>
        </w:rPr>
        <w:t xml:space="preserve">-  уточнення визначення операції щодо якої буде застосовуватися знижена ставка податку на додану вартість, а саме, знижена ставка податку на додану вартість 7 відсотків застосовуватиметься при оподаткуванні операцій з </w:t>
      </w:r>
      <w:r w:rsidRPr="005B1B80">
        <w:rPr>
          <w:rFonts w:eastAsia="Times New Roman"/>
          <w:color w:val="000000"/>
          <w:szCs w:val="28"/>
          <w:lang w:val="uk-UA" w:eastAsia="uk-UA"/>
        </w:rPr>
        <w:t>постачання послуг із доступу на всеукраїнські та міжнародні спортивні заходи, що підтверджується наданням квитка (абонемента) на перегляд таких спортивних заходів</w:t>
      </w:r>
      <w:r>
        <w:rPr>
          <w:rFonts w:eastAsia="Times New Roman"/>
          <w:color w:val="000000"/>
          <w:szCs w:val="28"/>
          <w:lang w:val="uk-UA" w:eastAsia="uk-UA"/>
        </w:rPr>
        <w:t>.</w:t>
      </w:r>
    </w:p>
    <w:p w:rsidR="005F6751" w:rsidRPr="0058134D" w:rsidRDefault="005F6751" w:rsidP="005F6751">
      <w:pPr>
        <w:spacing w:after="0" w:line="240" w:lineRule="auto"/>
        <w:ind w:firstLine="540"/>
        <w:jc w:val="both"/>
        <w:rPr>
          <w:rFonts w:eastAsia="Times New Roman"/>
          <w:szCs w:val="28"/>
          <w:lang w:val="uk-UA" w:eastAsia="uk-UA"/>
        </w:rPr>
      </w:pPr>
      <w:r>
        <w:rPr>
          <w:rFonts w:eastAsia="Times New Roman"/>
          <w:color w:val="000000"/>
          <w:szCs w:val="28"/>
          <w:lang w:val="uk-UA" w:eastAsia="uk-UA"/>
        </w:rPr>
        <w:t xml:space="preserve">- доповнення законопроекту положенням згідно з яким до загального місячного (річного) оподатковуваного доходу платника не включатиметься </w:t>
      </w:r>
      <w:r w:rsidRPr="005B1B80">
        <w:rPr>
          <w:rFonts w:eastAsia="Times New Roman"/>
          <w:color w:val="000000"/>
          <w:szCs w:val="28"/>
          <w:lang w:val="uk-UA" w:eastAsia="uk-UA"/>
        </w:rPr>
        <w:t xml:space="preserve">вартість квитків та/або абонементів, що надаються роботодавцем платнику податку безоплатно або із знижкою (у розмірі такої знижки) для перегляду всеукраїнських та міжнародних спортивних заходів, які проводяться в Україні за умови, що їх вартість сукупно (у розрахунку на </w:t>
      </w:r>
      <w:r>
        <w:rPr>
          <w:rFonts w:eastAsia="Times New Roman"/>
          <w:color w:val="000000"/>
          <w:szCs w:val="28"/>
          <w:lang w:val="uk-UA" w:eastAsia="uk-UA"/>
        </w:rPr>
        <w:t>рік</w:t>
      </w:r>
      <w:r w:rsidRPr="005B1B80">
        <w:rPr>
          <w:rFonts w:eastAsia="Times New Roman"/>
          <w:color w:val="000000"/>
          <w:szCs w:val="28"/>
          <w:lang w:val="uk-UA" w:eastAsia="uk-UA"/>
        </w:rPr>
        <w:t xml:space="preserve">) не перевищує 2 розмірів </w:t>
      </w:r>
      <w:r w:rsidRPr="0058134D">
        <w:rPr>
          <w:rFonts w:eastAsia="Times New Roman"/>
          <w:szCs w:val="28"/>
          <w:lang w:val="uk-UA" w:eastAsia="uk-UA"/>
        </w:rPr>
        <w:t>мінімальної заробітної плати, встановленої на 1 січня податкового (звітного) року;</w:t>
      </w:r>
    </w:p>
    <w:p w:rsidR="005F6751" w:rsidRDefault="005F6751" w:rsidP="005F6751">
      <w:pPr>
        <w:spacing w:after="0" w:line="240" w:lineRule="auto"/>
        <w:ind w:firstLine="540"/>
        <w:jc w:val="both"/>
        <w:rPr>
          <w:rFonts w:eastAsia="Times New Roman"/>
          <w:szCs w:val="28"/>
          <w:lang w:val="uk-UA" w:eastAsia="uk-UA"/>
        </w:rPr>
      </w:pPr>
      <w:r w:rsidRPr="0058134D">
        <w:rPr>
          <w:rFonts w:eastAsia="Times New Roman"/>
          <w:szCs w:val="28"/>
          <w:lang w:val="uk-UA" w:eastAsia="uk-UA"/>
        </w:rPr>
        <w:t xml:space="preserve">- доповнення законопроекту положенням згідно з яким до загального місячного (річного) оподатковуваного доходу платника не включатиметься дохід </w:t>
      </w:r>
      <w:r w:rsidRPr="001636C4">
        <w:rPr>
          <w:rFonts w:eastAsia="Times New Roman"/>
          <w:szCs w:val="28"/>
          <w:lang w:val="uk-UA" w:eastAsia="uk-UA"/>
        </w:rPr>
        <w:t>у вигляді допомоги, що виплачується (надається) за рахунок державного бюджету в рамках програми “єПідтримка”.</w:t>
      </w:r>
    </w:p>
    <w:p w:rsidR="005F6751" w:rsidRDefault="005F6751" w:rsidP="005F6751">
      <w:pPr>
        <w:spacing w:after="0" w:line="240" w:lineRule="auto"/>
        <w:ind w:firstLine="540"/>
        <w:jc w:val="both"/>
        <w:rPr>
          <w:rFonts w:eastAsia="Times New Roman"/>
          <w:color w:val="000000"/>
          <w:szCs w:val="28"/>
          <w:lang w:val="uk-UA" w:eastAsia="uk-UA"/>
        </w:rPr>
      </w:pPr>
      <w:r>
        <w:rPr>
          <w:rFonts w:eastAsia="Times New Roman"/>
          <w:color w:val="000000"/>
          <w:szCs w:val="28"/>
          <w:lang w:val="uk-UA" w:eastAsia="uk-UA"/>
        </w:rPr>
        <w:t xml:space="preserve">- </w:t>
      </w:r>
      <w:r w:rsidRPr="0093216A">
        <w:rPr>
          <w:rFonts w:eastAsia="Times New Roman"/>
          <w:color w:val="000000"/>
          <w:szCs w:val="28"/>
          <w:lang w:val="uk-UA" w:eastAsia="uk-UA"/>
        </w:rPr>
        <w:t>доповнення законопроекту положенням згідно з яким</w:t>
      </w:r>
      <w:r>
        <w:rPr>
          <w:rFonts w:eastAsia="Times New Roman"/>
          <w:color w:val="000000"/>
          <w:szCs w:val="28"/>
          <w:lang w:val="uk-UA" w:eastAsia="uk-UA"/>
        </w:rPr>
        <w:t xml:space="preserve"> від оподаткування військовим збором будуть звільнені вищезазначені доходи, які </w:t>
      </w:r>
      <w:r w:rsidRPr="0093216A">
        <w:rPr>
          <w:rFonts w:eastAsia="Times New Roman"/>
          <w:color w:val="000000"/>
          <w:szCs w:val="28"/>
          <w:lang w:val="uk-UA" w:eastAsia="uk-UA"/>
        </w:rPr>
        <w:t>не включатим</w:t>
      </w:r>
      <w:r>
        <w:rPr>
          <w:rFonts w:eastAsia="Times New Roman"/>
          <w:color w:val="000000"/>
          <w:szCs w:val="28"/>
          <w:lang w:val="uk-UA" w:eastAsia="uk-UA"/>
        </w:rPr>
        <w:t>у</w:t>
      </w:r>
      <w:r w:rsidRPr="0093216A">
        <w:rPr>
          <w:rFonts w:eastAsia="Times New Roman"/>
          <w:color w:val="000000"/>
          <w:szCs w:val="28"/>
          <w:lang w:val="uk-UA" w:eastAsia="uk-UA"/>
        </w:rPr>
        <w:t>ться</w:t>
      </w:r>
      <w:r w:rsidRPr="0093216A">
        <w:t xml:space="preserve"> </w:t>
      </w:r>
      <w:r w:rsidRPr="0093216A">
        <w:rPr>
          <w:rFonts w:eastAsia="Times New Roman"/>
          <w:color w:val="000000"/>
          <w:szCs w:val="28"/>
          <w:lang w:val="uk-UA" w:eastAsia="uk-UA"/>
        </w:rPr>
        <w:t>до загального місячного (річного) оподатковуваного доходу платника</w:t>
      </w:r>
      <w:r>
        <w:rPr>
          <w:rFonts w:eastAsia="Times New Roman"/>
          <w:color w:val="000000"/>
          <w:szCs w:val="28"/>
          <w:lang w:val="uk-UA" w:eastAsia="uk-UA"/>
        </w:rPr>
        <w:t>;</w:t>
      </w:r>
    </w:p>
    <w:p w:rsidR="005F6751" w:rsidRDefault="005F6751" w:rsidP="005F6751">
      <w:pPr>
        <w:spacing w:after="0" w:line="240" w:lineRule="auto"/>
        <w:ind w:firstLine="540"/>
        <w:jc w:val="both"/>
        <w:rPr>
          <w:rFonts w:eastAsia="Times New Roman"/>
          <w:color w:val="000000"/>
          <w:szCs w:val="28"/>
          <w:lang w:val="uk-UA" w:eastAsia="uk-UA"/>
        </w:rPr>
      </w:pPr>
      <w:r>
        <w:rPr>
          <w:rFonts w:eastAsia="Times New Roman"/>
          <w:color w:val="000000"/>
          <w:szCs w:val="28"/>
          <w:lang w:val="uk-UA" w:eastAsia="uk-UA"/>
        </w:rPr>
        <w:t>- обмеження терміну дії зазначених норм Податкового кодексу України двома роками, до 1 січня 2024 року.</w:t>
      </w:r>
    </w:p>
    <w:p w:rsidR="005F6751" w:rsidRPr="006962B9" w:rsidRDefault="005F6751" w:rsidP="005F6751">
      <w:pPr>
        <w:spacing w:after="0" w:line="240" w:lineRule="auto"/>
        <w:ind w:firstLine="540"/>
        <w:jc w:val="both"/>
        <w:rPr>
          <w:rFonts w:eastAsia="Times New Roman"/>
          <w:color w:val="000000"/>
          <w:szCs w:val="28"/>
          <w:lang w:val="uk-UA" w:eastAsia="uk-UA"/>
        </w:rPr>
      </w:pPr>
      <w:r w:rsidRPr="006962B9">
        <w:rPr>
          <w:rFonts w:eastAsia="Times New Roman"/>
          <w:color w:val="000000"/>
          <w:szCs w:val="28"/>
          <w:lang w:val="uk-UA" w:eastAsia="uk-UA"/>
        </w:rPr>
        <w:t>З огляду на вищезазначене та керуючись пунктом 4 частини першої статті 15, пунктами 5, 6 частини першої статті 16, частиною п’ятою статті 44 Закону України “Про комітети Верховної Ради України”, пунктом 3 частини першої статті 123 Регламенту Верховної Ради України, Комітет вирішив:</w:t>
      </w:r>
    </w:p>
    <w:p w:rsidR="005F6751" w:rsidRDefault="005F6751" w:rsidP="005F6751">
      <w:pPr>
        <w:spacing w:after="0" w:line="240" w:lineRule="auto"/>
        <w:ind w:firstLine="540"/>
        <w:jc w:val="both"/>
        <w:rPr>
          <w:rFonts w:eastAsia="Times New Roman"/>
          <w:color w:val="000000"/>
          <w:szCs w:val="28"/>
          <w:lang w:val="uk-UA" w:eastAsia="uk-UA"/>
        </w:rPr>
      </w:pPr>
      <w:r w:rsidRPr="006962B9">
        <w:rPr>
          <w:rFonts w:eastAsia="Times New Roman"/>
          <w:color w:val="000000"/>
          <w:szCs w:val="28"/>
          <w:lang w:val="uk-UA" w:eastAsia="uk-UA"/>
        </w:rPr>
        <w:t xml:space="preserve">1. Переглянути висновок Комітету від </w:t>
      </w:r>
      <w:r>
        <w:rPr>
          <w:rFonts w:eastAsia="Times New Roman"/>
          <w:color w:val="000000"/>
          <w:szCs w:val="28"/>
          <w:lang w:val="uk-UA" w:eastAsia="uk-UA"/>
        </w:rPr>
        <w:t>17 листопада 2021 року (протокол № 83</w:t>
      </w:r>
      <w:r w:rsidRPr="006962B9">
        <w:rPr>
          <w:rFonts w:eastAsia="Times New Roman"/>
          <w:color w:val="000000"/>
          <w:szCs w:val="28"/>
          <w:lang w:val="uk-UA" w:eastAsia="uk-UA"/>
        </w:rPr>
        <w:t>) на проект Закону України про внесення змін до Податкового кодексу України щодо державної підтримки сфери спорту (</w:t>
      </w:r>
      <w:r w:rsidRPr="008F55E0">
        <w:rPr>
          <w:rFonts w:eastAsia="Times New Roman"/>
          <w:b/>
          <w:color w:val="000000"/>
          <w:szCs w:val="28"/>
          <w:lang w:val="uk-UA" w:eastAsia="uk-UA"/>
        </w:rPr>
        <w:t>реєстр. № 4577</w:t>
      </w:r>
      <w:r w:rsidRPr="006962B9">
        <w:rPr>
          <w:rFonts w:eastAsia="Times New Roman"/>
          <w:color w:val="000000"/>
          <w:szCs w:val="28"/>
          <w:lang w:val="uk-UA" w:eastAsia="uk-UA"/>
        </w:rPr>
        <w:t>)</w:t>
      </w:r>
      <w:r>
        <w:rPr>
          <w:rFonts w:eastAsia="Times New Roman"/>
          <w:color w:val="000000"/>
          <w:szCs w:val="28"/>
          <w:lang w:val="uk-UA" w:eastAsia="uk-UA"/>
        </w:rPr>
        <w:t xml:space="preserve">, </w:t>
      </w:r>
      <w:r w:rsidRPr="006962B9">
        <w:rPr>
          <w:rFonts w:eastAsia="Times New Roman"/>
          <w:color w:val="000000"/>
          <w:szCs w:val="28"/>
          <w:lang w:val="uk-UA" w:eastAsia="uk-UA"/>
        </w:rPr>
        <w:t>та врахува</w:t>
      </w:r>
      <w:r>
        <w:rPr>
          <w:rFonts w:eastAsia="Times New Roman"/>
          <w:color w:val="000000"/>
          <w:szCs w:val="28"/>
          <w:lang w:val="uk-UA" w:eastAsia="uk-UA"/>
        </w:rPr>
        <w:t>т</w:t>
      </w:r>
      <w:r w:rsidRPr="006962B9">
        <w:rPr>
          <w:rFonts w:eastAsia="Times New Roman"/>
          <w:color w:val="000000"/>
          <w:szCs w:val="28"/>
          <w:lang w:val="uk-UA" w:eastAsia="uk-UA"/>
        </w:rPr>
        <w:t>и нов</w:t>
      </w:r>
      <w:r>
        <w:rPr>
          <w:rFonts w:eastAsia="Times New Roman"/>
          <w:color w:val="000000"/>
          <w:szCs w:val="28"/>
          <w:lang w:val="uk-UA" w:eastAsia="uk-UA"/>
        </w:rPr>
        <w:t>і</w:t>
      </w:r>
      <w:r w:rsidRPr="006962B9">
        <w:rPr>
          <w:rFonts w:eastAsia="Times New Roman"/>
          <w:color w:val="000000"/>
          <w:szCs w:val="28"/>
          <w:lang w:val="uk-UA" w:eastAsia="uk-UA"/>
        </w:rPr>
        <w:t xml:space="preserve"> пропозиці</w:t>
      </w:r>
      <w:r>
        <w:rPr>
          <w:rFonts w:eastAsia="Times New Roman"/>
          <w:color w:val="000000"/>
          <w:szCs w:val="28"/>
          <w:lang w:val="uk-UA" w:eastAsia="uk-UA"/>
        </w:rPr>
        <w:t>ї</w:t>
      </w:r>
      <w:r w:rsidRPr="006962B9">
        <w:rPr>
          <w:rFonts w:eastAsia="Times New Roman"/>
          <w:color w:val="000000"/>
          <w:szCs w:val="28"/>
          <w:lang w:val="uk-UA" w:eastAsia="uk-UA"/>
        </w:rPr>
        <w:t xml:space="preserve"> № 1</w:t>
      </w:r>
      <w:r>
        <w:rPr>
          <w:rFonts w:eastAsia="Times New Roman"/>
          <w:color w:val="000000"/>
          <w:szCs w:val="28"/>
          <w:lang w:val="uk-UA" w:eastAsia="uk-UA"/>
        </w:rPr>
        <w:t xml:space="preserve"> і № 3</w:t>
      </w:r>
      <w:r w:rsidRPr="006962B9">
        <w:rPr>
          <w:rFonts w:eastAsia="Times New Roman"/>
          <w:color w:val="000000"/>
          <w:szCs w:val="28"/>
          <w:lang w:val="uk-UA" w:eastAsia="uk-UA"/>
        </w:rPr>
        <w:t>.</w:t>
      </w:r>
    </w:p>
    <w:p w:rsidR="005F6751" w:rsidRPr="00550363" w:rsidRDefault="005F6751" w:rsidP="005F6751">
      <w:pPr>
        <w:spacing w:after="0" w:line="240" w:lineRule="auto"/>
        <w:ind w:firstLine="540"/>
        <w:jc w:val="both"/>
        <w:rPr>
          <w:rFonts w:eastAsia="Times New Roman"/>
          <w:color w:val="000000"/>
          <w:szCs w:val="28"/>
          <w:lang w:val="uk-UA" w:eastAsia="uk-UA"/>
        </w:rPr>
      </w:pPr>
      <w:r w:rsidRPr="00B10500">
        <w:rPr>
          <w:rFonts w:eastAsia="Times New Roman"/>
          <w:color w:val="000000"/>
          <w:szCs w:val="28"/>
          <w:lang w:val="uk-UA" w:eastAsia="uk-UA"/>
        </w:rPr>
        <w:t>2</w:t>
      </w:r>
      <w:r>
        <w:rPr>
          <w:rFonts w:eastAsia="Times New Roman"/>
          <w:color w:val="000000"/>
          <w:szCs w:val="28"/>
          <w:lang w:val="uk-UA" w:eastAsia="uk-UA"/>
        </w:rPr>
        <w:t xml:space="preserve">. </w:t>
      </w:r>
      <w:r w:rsidRPr="00550363">
        <w:rPr>
          <w:rFonts w:eastAsia="Times New Roman"/>
          <w:color w:val="000000"/>
          <w:szCs w:val="28"/>
          <w:lang w:val="uk-UA" w:eastAsia="uk-UA"/>
        </w:rPr>
        <w:t>Підтримати редакцію законопроекту, запропоновану до розгляду Комітетом, з урахуванням результатів обговорення та го</w:t>
      </w:r>
      <w:r>
        <w:rPr>
          <w:rFonts w:eastAsia="Times New Roman"/>
          <w:color w:val="000000"/>
          <w:szCs w:val="28"/>
          <w:lang w:val="uk-UA" w:eastAsia="uk-UA"/>
        </w:rPr>
        <w:t>лосування на засіданні Комітету.</w:t>
      </w:r>
    </w:p>
    <w:p w:rsidR="005F6751" w:rsidRPr="00A31077" w:rsidRDefault="005F6751" w:rsidP="005F6751">
      <w:pPr>
        <w:spacing w:after="0" w:line="240" w:lineRule="auto"/>
        <w:ind w:firstLine="540"/>
        <w:jc w:val="both"/>
        <w:rPr>
          <w:rFonts w:eastAsia="Times New Roman"/>
          <w:b/>
          <w:bCs/>
          <w:color w:val="000000"/>
          <w:szCs w:val="28"/>
          <w:lang w:val="uk-UA" w:eastAsia="uk-UA"/>
        </w:rPr>
      </w:pPr>
      <w:r>
        <w:rPr>
          <w:rFonts w:eastAsia="Times New Roman"/>
          <w:color w:val="000000"/>
          <w:szCs w:val="28"/>
          <w:lang w:val="uk-UA" w:eastAsia="uk-UA"/>
        </w:rPr>
        <w:lastRenderedPageBreak/>
        <w:t>3</w:t>
      </w:r>
      <w:r w:rsidRPr="00550363">
        <w:rPr>
          <w:rFonts w:eastAsia="Times New Roman"/>
          <w:color w:val="000000"/>
          <w:szCs w:val="28"/>
          <w:lang w:val="uk-UA" w:eastAsia="uk-UA"/>
        </w:rPr>
        <w:t xml:space="preserve">. Рекомендувати Верховній Раді України </w:t>
      </w:r>
      <w:r w:rsidRPr="008813F3">
        <w:rPr>
          <w:rFonts w:eastAsia="Times New Roman"/>
          <w:color w:val="000000"/>
          <w:szCs w:val="28"/>
          <w:lang w:val="uk-UA" w:eastAsia="uk-UA"/>
        </w:rPr>
        <w:t>проект Закону України про внесення змін до Податкового кодексу України щодо державної підтримки сфери спорту</w:t>
      </w:r>
      <w:r>
        <w:rPr>
          <w:rFonts w:eastAsia="Times New Roman"/>
          <w:color w:val="000000"/>
          <w:szCs w:val="28"/>
          <w:lang w:val="uk-UA" w:eastAsia="uk-UA"/>
        </w:rPr>
        <w:t xml:space="preserve"> </w:t>
      </w:r>
      <w:r w:rsidRPr="008813F3">
        <w:rPr>
          <w:rFonts w:eastAsia="Times New Roman"/>
          <w:color w:val="000000"/>
          <w:szCs w:val="28"/>
          <w:lang w:val="uk-UA" w:eastAsia="uk-UA"/>
        </w:rPr>
        <w:t xml:space="preserve"> (реєстр. № 4577)</w:t>
      </w:r>
      <w:r>
        <w:rPr>
          <w:rFonts w:eastAsia="Times New Roman"/>
          <w:color w:val="000000"/>
          <w:szCs w:val="28"/>
          <w:lang w:val="uk-UA" w:eastAsia="uk-UA"/>
        </w:rPr>
        <w:t xml:space="preserve"> </w:t>
      </w:r>
      <w:r w:rsidRPr="00550363">
        <w:rPr>
          <w:rFonts w:eastAsia="Times New Roman"/>
          <w:color w:val="000000"/>
          <w:szCs w:val="28"/>
          <w:lang w:val="uk-UA" w:eastAsia="uk-UA"/>
        </w:rPr>
        <w:t xml:space="preserve">прийняти </w:t>
      </w:r>
      <w:r w:rsidRPr="008F55E0">
        <w:rPr>
          <w:rFonts w:eastAsia="Times New Roman"/>
          <w:b/>
          <w:color w:val="000000"/>
          <w:szCs w:val="28"/>
          <w:lang w:val="uk-UA" w:eastAsia="uk-UA"/>
        </w:rPr>
        <w:t>у другому читанні та в цілому</w:t>
      </w:r>
      <w:r w:rsidRPr="00550363">
        <w:rPr>
          <w:rFonts w:eastAsia="Times New Roman"/>
          <w:color w:val="000000"/>
          <w:szCs w:val="28"/>
          <w:lang w:val="uk-UA" w:eastAsia="uk-UA"/>
        </w:rPr>
        <w:t xml:space="preserve"> з необхідн</w:t>
      </w:r>
      <w:r>
        <w:rPr>
          <w:rFonts w:eastAsia="Times New Roman"/>
          <w:color w:val="000000"/>
          <w:szCs w:val="28"/>
          <w:lang w:val="uk-UA" w:eastAsia="uk-UA"/>
        </w:rPr>
        <w:t>ими техніко-юридичними правками</w:t>
      </w:r>
      <w:r w:rsidRPr="00A31077">
        <w:rPr>
          <w:rFonts w:eastAsia="Times New Roman"/>
          <w:b/>
          <w:bCs/>
          <w:color w:val="000000"/>
          <w:szCs w:val="28"/>
          <w:lang w:val="uk-UA" w:eastAsia="uk-UA"/>
        </w:rPr>
        <w:t>.</w:t>
      </w:r>
    </w:p>
    <w:p w:rsidR="005F6751" w:rsidRPr="00A31077" w:rsidRDefault="005F6751" w:rsidP="005F6751">
      <w:pPr>
        <w:spacing w:after="0" w:line="240" w:lineRule="auto"/>
        <w:ind w:firstLine="567"/>
        <w:jc w:val="both"/>
        <w:textAlignment w:val="baseline"/>
        <w:rPr>
          <w:rFonts w:eastAsia="Times New Roman"/>
          <w:color w:val="000000"/>
          <w:szCs w:val="28"/>
          <w:lang w:val="uk-UA" w:eastAsia="uk-UA"/>
        </w:rPr>
      </w:pPr>
      <w:r w:rsidRPr="00A40494">
        <w:rPr>
          <w:rFonts w:eastAsia="Times New Roman"/>
          <w:color w:val="000000"/>
          <w:szCs w:val="28"/>
          <w:lang w:val="uk-UA" w:eastAsia="uk-UA"/>
        </w:rPr>
        <w:t>4</w:t>
      </w:r>
      <w:r w:rsidRPr="00A31077">
        <w:rPr>
          <w:rFonts w:eastAsia="Times New Roman"/>
          <w:color w:val="000000"/>
          <w:szCs w:val="28"/>
          <w:lang w:val="uk-UA" w:eastAsia="uk-UA"/>
        </w:rPr>
        <w:t xml:space="preserve">. Доповідачем від Комітету під час розгляду законопроекту на пленарному засіданні Верховної Ради України визначити </w:t>
      </w:r>
      <w:r>
        <w:rPr>
          <w:rFonts w:eastAsia="Times New Roman"/>
          <w:color w:val="000000"/>
          <w:szCs w:val="28"/>
          <w:lang w:val="uk-UA" w:eastAsia="uk-UA"/>
        </w:rPr>
        <w:t xml:space="preserve">заступника Голови Комітету </w:t>
      </w:r>
      <w:r>
        <w:rPr>
          <w:rFonts w:eastAsia="Times New Roman"/>
          <w:szCs w:val="28"/>
          <w:lang w:val="uk-UA" w:eastAsia="ru-RU"/>
        </w:rPr>
        <w:t xml:space="preserve">- </w:t>
      </w:r>
      <w:r w:rsidRPr="00A31077">
        <w:rPr>
          <w:rFonts w:eastAsia="Times New Roman"/>
          <w:szCs w:val="28"/>
          <w:lang w:val="uk-UA" w:eastAsia="ru-RU"/>
        </w:rPr>
        <w:t>народного депутата України</w:t>
      </w:r>
      <w:r>
        <w:rPr>
          <w:rFonts w:eastAsia="Times New Roman"/>
          <w:szCs w:val="28"/>
          <w:lang w:val="uk-UA" w:eastAsia="ru-RU"/>
        </w:rPr>
        <w:t xml:space="preserve"> Ковальчука О.В.</w:t>
      </w:r>
    </w:p>
    <w:p w:rsidR="005F6751" w:rsidRDefault="005F6751" w:rsidP="005F6751">
      <w:pPr>
        <w:spacing w:after="0" w:line="240" w:lineRule="auto"/>
        <w:rPr>
          <w:rFonts w:eastAsia="Times New Roman"/>
          <w:sz w:val="24"/>
          <w:szCs w:val="24"/>
          <w:lang w:val="uk-UA" w:eastAsia="uk-UA"/>
        </w:rPr>
      </w:pPr>
    </w:p>
    <w:p w:rsidR="007264C0" w:rsidRPr="004E4F99" w:rsidRDefault="007264C0" w:rsidP="007264C0">
      <w:pPr>
        <w:spacing w:after="13" w:line="267" w:lineRule="auto"/>
        <w:ind w:right="71"/>
        <w:jc w:val="center"/>
        <w:rPr>
          <w:rFonts w:eastAsia="Times New Roman" w:cs="Times New Roman"/>
          <w:color w:val="000000"/>
          <w:lang w:val="uk-UA" w:eastAsia="uk-UA"/>
        </w:rPr>
      </w:pPr>
      <w:r w:rsidRPr="004E4F99">
        <w:rPr>
          <w:rFonts w:eastAsia="Times New Roman" w:cs="Times New Roman"/>
          <w:color w:val="000000"/>
          <w:lang w:val="uk-UA" w:eastAsia="uk-UA"/>
        </w:rPr>
        <w:t xml:space="preserve">Голосування: </w:t>
      </w:r>
    </w:p>
    <w:p w:rsidR="007264C0" w:rsidRPr="004E4F99" w:rsidRDefault="007264C0" w:rsidP="007264C0">
      <w:pPr>
        <w:spacing w:after="13" w:line="267" w:lineRule="auto"/>
        <w:ind w:right="71"/>
        <w:jc w:val="center"/>
        <w:rPr>
          <w:rFonts w:eastAsia="Times New Roman" w:cs="Times New Roman"/>
          <w:color w:val="000000"/>
          <w:lang w:val="uk-UA" w:eastAsia="uk-UA"/>
        </w:rPr>
      </w:pPr>
      <w:r w:rsidRPr="004E4F99">
        <w:rPr>
          <w:rFonts w:eastAsia="Times New Roman" w:cs="Times New Roman"/>
          <w:color w:val="000000"/>
          <w:lang w:val="uk-UA" w:eastAsia="uk-UA"/>
        </w:rPr>
        <w:t xml:space="preserve">«за» - </w:t>
      </w:r>
      <w:r w:rsidR="005F35F3">
        <w:rPr>
          <w:rFonts w:eastAsia="Times New Roman" w:cs="Times New Roman"/>
          <w:color w:val="000000"/>
          <w:lang w:val="uk-UA" w:eastAsia="uk-UA"/>
        </w:rPr>
        <w:t>20</w:t>
      </w:r>
      <w:r w:rsidRPr="004E4F99">
        <w:rPr>
          <w:rFonts w:eastAsia="Times New Roman" w:cs="Times New Roman"/>
          <w:color w:val="000000"/>
          <w:lang w:val="uk-UA" w:eastAsia="uk-UA"/>
        </w:rPr>
        <w:t xml:space="preserve">, «проти» - </w:t>
      </w:r>
      <w:r w:rsidR="005F35F3">
        <w:rPr>
          <w:rFonts w:eastAsia="Times New Roman" w:cs="Times New Roman"/>
          <w:color w:val="000000"/>
          <w:lang w:val="uk-UA" w:eastAsia="uk-UA"/>
        </w:rPr>
        <w:t>немає</w:t>
      </w:r>
      <w:r w:rsidRPr="004E4F99">
        <w:rPr>
          <w:rFonts w:eastAsia="Times New Roman" w:cs="Times New Roman"/>
          <w:color w:val="000000"/>
          <w:lang w:val="uk-UA" w:eastAsia="uk-UA"/>
        </w:rPr>
        <w:t xml:space="preserve">, «утримався» - </w:t>
      </w:r>
      <w:r w:rsidR="005F35F3">
        <w:rPr>
          <w:rFonts w:eastAsia="Times New Roman" w:cs="Times New Roman"/>
          <w:color w:val="000000"/>
          <w:lang w:val="uk-UA" w:eastAsia="uk-UA"/>
        </w:rPr>
        <w:t>2</w:t>
      </w:r>
      <w:r w:rsidRPr="004E4F99">
        <w:rPr>
          <w:rFonts w:eastAsia="Times New Roman" w:cs="Times New Roman"/>
          <w:color w:val="000000"/>
          <w:lang w:val="uk-UA" w:eastAsia="uk-UA"/>
        </w:rPr>
        <w:t>.</w:t>
      </w:r>
    </w:p>
    <w:p w:rsidR="007264C0" w:rsidRDefault="007264C0" w:rsidP="007264C0">
      <w:pPr>
        <w:spacing w:after="13" w:line="267" w:lineRule="auto"/>
        <w:ind w:right="71"/>
        <w:jc w:val="center"/>
        <w:rPr>
          <w:rFonts w:eastAsia="Times New Roman" w:cs="Times New Roman"/>
          <w:b/>
          <w:color w:val="000000"/>
          <w:lang w:val="uk-UA" w:eastAsia="uk-UA"/>
        </w:rPr>
      </w:pPr>
      <w:r w:rsidRPr="004E4F99">
        <w:rPr>
          <w:rFonts w:eastAsia="Times New Roman" w:cs="Times New Roman"/>
          <w:b/>
          <w:color w:val="000000"/>
          <w:lang w:val="uk-UA" w:eastAsia="uk-UA"/>
        </w:rPr>
        <w:t>Прийнято</w:t>
      </w:r>
      <w:r>
        <w:rPr>
          <w:rFonts w:eastAsia="Times New Roman" w:cs="Times New Roman"/>
          <w:b/>
          <w:color w:val="000000"/>
          <w:lang w:val="uk-UA" w:eastAsia="uk-UA"/>
        </w:rPr>
        <w:t>.</w:t>
      </w:r>
    </w:p>
    <w:p w:rsidR="00C03389" w:rsidRDefault="00C03389" w:rsidP="007264C0">
      <w:pPr>
        <w:spacing w:after="13" w:line="267" w:lineRule="auto"/>
        <w:ind w:right="71"/>
        <w:jc w:val="center"/>
        <w:rPr>
          <w:rFonts w:eastAsia="Times New Roman" w:cs="Times New Roman"/>
          <w:b/>
          <w:color w:val="000000"/>
          <w:lang w:val="uk-UA" w:eastAsia="uk-UA"/>
        </w:rPr>
      </w:pPr>
    </w:p>
    <w:p w:rsidR="00C03389" w:rsidRDefault="00C03389" w:rsidP="00C03389">
      <w:pPr>
        <w:spacing w:after="0" w:line="240" w:lineRule="auto"/>
        <w:jc w:val="center"/>
        <w:rPr>
          <w:rFonts w:eastAsia="Times New Roman" w:cs="Times New Roman"/>
          <w:bCs/>
          <w:szCs w:val="28"/>
          <w:lang w:val="uk-UA"/>
        </w:rPr>
      </w:pPr>
      <w:r>
        <w:rPr>
          <w:rFonts w:eastAsia="Times New Roman" w:cs="Times New Roman"/>
          <w:szCs w:val="28"/>
          <w:lang w:val="uk-UA"/>
        </w:rPr>
        <w:t xml:space="preserve">Голосування про повернення до розгляду законопроекту </w:t>
      </w:r>
      <w:r w:rsidRPr="00701B74">
        <w:rPr>
          <w:rFonts w:eastAsia="Times New Roman" w:cs="Times New Roman"/>
          <w:bCs/>
          <w:szCs w:val="28"/>
          <w:lang w:val="uk-UA"/>
        </w:rPr>
        <w:t xml:space="preserve">реєстр. </w:t>
      </w:r>
      <w:r w:rsidRPr="00C03389">
        <w:rPr>
          <w:rFonts w:eastAsia="Times New Roman" w:cs="Times New Roman"/>
          <w:b/>
          <w:bCs/>
          <w:szCs w:val="28"/>
          <w:lang w:val="uk-UA"/>
        </w:rPr>
        <w:t>№ 4278</w:t>
      </w:r>
      <w:r>
        <w:rPr>
          <w:rFonts w:eastAsia="Times New Roman" w:cs="Times New Roman"/>
          <w:bCs/>
          <w:szCs w:val="28"/>
          <w:lang w:val="uk-UA"/>
        </w:rPr>
        <w:t>:</w:t>
      </w:r>
    </w:p>
    <w:p w:rsidR="00C03389" w:rsidRPr="004E4F99" w:rsidRDefault="00C03389" w:rsidP="00C03389">
      <w:pPr>
        <w:spacing w:after="13" w:line="267" w:lineRule="auto"/>
        <w:ind w:right="71"/>
        <w:jc w:val="center"/>
        <w:rPr>
          <w:rFonts w:eastAsia="Times New Roman" w:cs="Times New Roman"/>
          <w:color w:val="000000"/>
          <w:lang w:val="uk-UA" w:eastAsia="uk-UA"/>
        </w:rPr>
      </w:pPr>
      <w:r w:rsidRPr="004E4F99">
        <w:rPr>
          <w:rFonts w:eastAsia="Times New Roman" w:cs="Times New Roman"/>
          <w:color w:val="000000"/>
          <w:lang w:val="uk-UA" w:eastAsia="uk-UA"/>
        </w:rPr>
        <w:t xml:space="preserve"> </w:t>
      </w:r>
      <w:r w:rsidRPr="004E4F99">
        <w:rPr>
          <w:rFonts w:eastAsia="Times New Roman" w:cs="Times New Roman"/>
          <w:color w:val="000000"/>
          <w:lang w:val="uk-UA" w:eastAsia="uk-UA"/>
        </w:rPr>
        <w:t>«за» - 1</w:t>
      </w:r>
      <w:r>
        <w:rPr>
          <w:rFonts w:eastAsia="Times New Roman" w:cs="Times New Roman"/>
          <w:color w:val="000000"/>
          <w:lang w:val="uk-UA" w:eastAsia="uk-UA"/>
        </w:rPr>
        <w:t>9</w:t>
      </w:r>
      <w:r w:rsidRPr="004E4F99">
        <w:rPr>
          <w:rFonts w:eastAsia="Times New Roman" w:cs="Times New Roman"/>
          <w:color w:val="000000"/>
          <w:lang w:val="uk-UA" w:eastAsia="uk-UA"/>
        </w:rPr>
        <w:t xml:space="preserve">, «проти» - </w:t>
      </w:r>
      <w:r>
        <w:rPr>
          <w:rFonts w:eastAsia="Times New Roman" w:cs="Times New Roman"/>
          <w:color w:val="000000"/>
          <w:lang w:val="uk-UA" w:eastAsia="uk-UA"/>
        </w:rPr>
        <w:t>немає</w:t>
      </w:r>
      <w:r w:rsidRPr="004E4F99">
        <w:rPr>
          <w:rFonts w:eastAsia="Times New Roman" w:cs="Times New Roman"/>
          <w:color w:val="000000"/>
          <w:lang w:val="uk-UA" w:eastAsia="uk-UA"/>
        </w:rPr>
        <w:t xml:space="preserve">, «утримався» - </w:t>
      </w:r>
      <w:r>
        <w:rPr>
          <w:rFonts w:eastAsia="Times New Roman" w:cs="Times New Roman"/>
          <w:color w:val="000000"/>
          <w:lang w:val="uk-UA" w:eastAsia="uk-UA"/>
        </w:rPr>
        <w:t>1</w:t>
      </w:r>
      <w:r w:rsidRPr="004E4F99">
        <w:rPr>
          <w:rFonts w:eastAsia="Times New Roman" w:cs="Times New Roman"/>
          <w:color w:val="000000"/>
          <w:lang w:val="uk-UA" w:eastAsia="uk-UA"/>
        </w:rPr>
        <w:t>.</w:t>
      </w:r>
    </w:p>
    <w:p w:rsidR="00C03389" w:rsidRDefault="00C03389" w:rsidP="00C03389">
      <w:pPr>
        <w:spacing w:after="13" w:line="267" w:lineRule="auto"/>
        <w:ind w:right="71"/>
        <w:jc w:val="center"/>
        <w:rPr>
          <w:rFonts w:eastAsia="Times New Roman" w:cs="Times New Roman"/>
          <w:b/>
          <w:color w:val="000000"/>
          <w:lang w:val="uk-UA" w:eastAsia="uk-UA"/>
        </w:rPr>
      </w:pPr>
      <w:r w:rsidRPr="004E4F99">
        <w:rPr>
          <w:rFonts w:eastAsia="Times New Roman" w:cs="Times New Roman"/>
          <w:b/>
          <w:color w:val="000000"/>
          <w:lang w:val="uk-UA" w:eastAsia="uk-UA"/>
        </w:rPr>
        <w:t>Прийнято</w:t>
      </w:r>
      <w:r>
        <w:rPr>
          <w:rFonts w:eastAsia="Times New Roman" w:cs="Times New Roman"/>
          <w:b/>
          <w:color w:val="000000"/>
          <w:lang w:val="uk-UA" w:eastAsia="uk-UA"/>
        </w:rPr>
        <w:t>.</w:t>
      </w:r>
    </w:p>
    <w:p w:rsidR="0040103E" w:rsidRPr="00192371" w:rsidRDefault="007264C0" w:rsidP="0040103E">
      <w:pPr>
        <w:spacing w:after="42" w:line="249" w:lineRule="auto"/>
        <w:ind w:right="655"/>
        <w:contextualSpacing/>
        <w:rPr>
          <w:rFonts w:eastAsia="Times New Roman" w:cs="Times New Roman"/>
          <w:b/>
          <w:color w:val="000000"/>
          <w:lang w:val="uk-UA" w:eastAsia="uk-UA"/>
        </w:rPr>
      </w:pPr>
      <w:r>
        <w:rPr>
          <w:rFonts w:eastAsia="Times New Roman" w:cs="Times New Roman"/>
          <w:b/>
          <w:color w:val="000000"/>
          <w:lang w:val="uk-UA" w:eastAsia="uk-UA"/>
        </w:rPr>
        <w:t xml:space="preserve">5. </w:t>
      </w:r>
      <w:r w:rsidR="0040103E" w:rsidRPr="00192371">
        <w:rPr>
          <w:rFonts w:eastAsia="Times New Roman" w:cs="Times New Roman"/>
          <w:b/>
          <w:color w:val="000000"/>
          <w:lang w:val="uk-UA" w:eastAsia="uk-UA"/>
        </w:rPr>
        <w:t xml:space="preserve">СЛУХАЛИ:  </w:t>
      </w:r>
    </w:p>
    <w:p w:rsidR="00A51AEC" w:rsidRPr="00701B74" w:rsidRDefault="0040103E" w:rsidP="00A51AEC">
      <w:pPr>
        <w:spacing w:after="0" w:line="240" w:lineRule="auto"/>
        <w:jc w:val="both"/>
        <w:rPr>
          <w:rFonts w:cs="Times New Roman"/>
          <w:szCs w:val="28"/>
          <w:lang w:val="uk-UA"/>
        </w:rPr>
      </w:pPr>
      <w:r w:rsidRPr="00D94D43">
        <w:rPr>
          <w:rFonts w:eastAsia="Times New Roman" w:cs="Times New Roman"/>
          <w:szCs w:val="28"/>
          <w:lang w:val="uk-UA"/>
        </w:rPr>
        <w:t>Про</w:t>
      </w:r>
      <w:r>
        <w:rPr>
          <w:rFonts w:eastAsia="Times New Roman" w:cs="Times New Roman"/>
          <w:szCs w:val="28"/>
          <w:lang w:val="uk-UA"/>
        </w:rPr>
        <w:t xml:space="preserve"> про</w:t>
      </w:r>
      <w:r w:rsidRPr="00D94D43">
        <w:rPr>
          <w:rFonts w:eastAsia="Times New Roman" w:cs="Times New Roman"/>
          <w:szCs w:val="28"/>
          <w:lang w:val="uk-UA"/>
        </w:rPr>
        <w:t xml:space="preserve">ект </w:t>
      </w:r>
      <w:r w:rsidR="00A51AEC" w:rsidRPr="00701B74">
        <w:rPr>
          <w:rFonts w:cs="Times New Roman"/>
          <w:szCs w:val="28"/>
          <w:lang w:val="uk-UA"/>
        </w:rPr>
        <w:t>Закону про внесення змін до Податкового кодексу України (щодо оподаткування товарів, що переміщуються (пересилаються) у міжнародних поштових та експрес-відправленнях) (</w:t>
      </w:r>
      <w:r w:rsidR="00A51AEC" w:rsidRPr="00701B74">
        <w:rPr>
          <w:rFonts w:cs="Times New Roman"/>
          <w:b/>
          <w:szCs w:val="28"/>
          <w:lang w:val="uk-UA"/>
        </w:rPr>
        <w:t>реєстр. № 4278</w:t>
      </w:r>
      <w:r w:rsidR="00A51AEC" w:rsidRPr="00701B74">
        <w:rPr>
          <w:rFonts w:cs="Times New Roman"/>
          <w:szCs w:val="28"/>
          <w:lang w:val="uk-UA"/>
        </w:rPr>
        <w:t xml:space="preserve"> від 28.10.2020, н.д. Сова О.Г. та група народних депутатів), друге читання, перегляд рішення Комітету.</w:t>
      </w:r>
    </w:p>
    <w:p w:rsidR="00A51AEC" w:rsidRPr="00701B74" w:rsidRDefault="00A51AEC" w:rsidP="00A51AEC">
      <w:pPr>
        <w:spacing w:after="0" w:line="240" w:lineRule="auto"/>
        <w:jc w:val="right"/>
        <w:rPr>
          <w:rFonts w:cs="Times New Roman"/>
          <w:szCs w:val="28"/>
          <w:lang w:val="uk-UA"/>
        </w:rPr>
      </w:pPr>
      <w:r w:rsidRPr="00701B74">
        <w:rPr>
          <w:rFonts w:cs="Times New Roman"/>
          <w:b/>
          <w:szCs w:val="28"/>
          <w:lang w:val="uk-UA"/>
        </w:rPr>
        <w:t xml:space="preserve">Доповідач: </w:t>
      </w:r>
      <w:r w:rsidRPr="00701B74">
        <w:rPr>
          <w:rFonts w:cs="Times New Roman"/>
          <w:szCs w:val="28"/>
          <w:lang w:val="uk-UA"/>
        </w:rPr>
        <w:t>голова підкомітету Сова Олександр Георгійович</w:t>
      </w:r>
    </w:p>
    <w:p w:rsidR="00266CF9" w:rsidRDefault="00266CF9" w:rsidP="00266CF9">
      <w:pPr>
        <w:spacing w:after="0" w:line="240" w:lineRule="auto"/>
        <w:jc w:val="center"/>
        <w:rPr>
          <w:rFonts w:eastAsia="Times New Roman" w:cs="Times New Roman"/>
          <w:szCs w:val="28"/>
          <w:lang w:val="uk-UA"/>
        </w:rPr>
      </w:pPr>
    </w:p>
    <w:p w:rsidR="007264C0" w:rsidRPr="00192371" w:rsidRDefault="007264C0" w:rsidP="007264C0">
      <w:pPr>
        <w:spacing w:after="0" w:line="240" w:lineRule="auto"/>
        <w:jc w:val="both"/>
        <w:rPr>
          <w:lang w:val="uk-UA" w:eastAsia="uk-UA"/>
        </w:rPr>
      </w:pPr>
      <w:r w:rsidRPr="00192371">
        <w:rPr>
          <w:u w:val="single" w:color="000000"/>
          <w:lang w:val="uk-UA" w:eastAsia="uk-UA"/>
        </w:rPr>
        <w:t>В обговоренні питання взяли участь</w:t>
      </w:r>
      <w:r w:rsidRPr="00192371">
        <w:rPr>
          <w:lang w:val="uk-UA" w:eastAsia="uk-UA"/>
        </w:rPr>
        <w:t xml:space="preserve">: </w:t>
      </w:r>
      <w:r>
        <w:rPr>
          <w:lang w:val="uk-UA" w:eastAsia="uk-UA"/>
        </w:rPr>
        <w:t xml:space="preserve">Гетманцев Д.О., </w:t>
      </w:r>
      <w:r>
        <w:rPr>
          <w:rFonts w:eastAsia="Calibri" w:cs="Times New Roman"/>
          <w:szCs w:val="28"/>
          <w:lang w:val="uk-UA"/>
        </w:rPr>
        <w:t>Дубінський О.А.</w:t>
      </w:r>
      <w:r w:rsidR="00266CF9">
        <w:rPr>
          <w:rFonts w:eastAsia="Calibri" w:cs="Times New Roman"/>
          <w:szCs w:val="28"/>
          <w:lang w:val="uk-UA"/>
        </w:rPr>
        <w:t>, Южаніна Н.П., Заблоцький М.Б., Холодов А.І., Мотовиловець А.В., Смілянський І.М., Герега О.В.</w:t>
      </w:r>
    </w:p>
    <w:p w:rsidR="007264C0" w:rsidRDefault="007264C0" w:rsidP="007264C0">
      <w:pPr>
        <w:spacing w:after="12" w:line="249" w:lineRule="auto"/>
        <w:ind w:left="-5" w:hanging="10"/>
        <w:jc w:val="both"/>
        <w:rPr>
          <w:rFonts w:eastAsia="Times New Roman" w:cs="Times New Roman"/>
          <w:b/>
          <w:color w:val="000000"/>
          <w:lang w:val="uk-UA" w:eastAsia="uk-UA"/>
        </w:rPr>
      </w:pPr>
      <w:r w:rsidRPr="00192371">
        <w:rPr>
          <w:rFonts w:eastAsia="Times New Roman" w:cs="Times New Roman"/>
          <w:b/>
          <w:color w:val="000000"/>
          <w:lang w:val="uk-UA" w:eastAsia="uk-UA"/>
        </w:rPr>
        <w:t xml:space="preserve">УХВАЛИЛИ:  </w:t>
      </w:r>
    </w:p>
    <w:p w:rsidR="0087795C" w:rsidRDefault="0087795C" w:rsidP="0087795C">
      <w:pPr>
        <w:spacing w:after="0" w:line="240" w:lineRule="auto"/>
        <w:ind w:firstLine="720"/>
        <w:jc w:val="both"/>
        <w:rPr>
          <w:rFonts w:eastAsia="Times New Roman"/>
          <w:color w:val="000000"/>
          <w:szCs w:val="28"/>
          <w:lang w:val="uk-UA" w:eastAsia="uk-UA"/>
        </w:rPr>
      </w:pPr>
      <w:r w:rsidRPr="002217E6">
        <w:rPr>
          <w:rFonts w:eastAsia="Times New Roman"/>
          <w:szCs w:val="28"/>
          <w:lang w:val="uk-UA" w:eastAsia="uk-UA"/>
        </w:rPr>
        <w:t xml:space="preserve">Під час перегляду висновку Комітету від </w:t>
      </w:r>
      <w:r>
        <w:rPr>
          <w:rFonts w:eastAsia="Times New Roman"/>
          <w:szCs w:val="28"/>
          <w:lang w:val="uk-UA" w:eastAsia="uk-UA"/>
        </w:rPr>
        <w:t>07</w:t>
      </w:r>
      <w:r w:rsidRPr="002217E6">
        <w:rPr>
          <w:rFonts w:eastAsia="Times New Roman"/>
          <w:szCs w:val="28"/>
          <w:lang w:val="uk-UA" w:eastAsia="uk-UA"/>
        </w:rPr>
        <w:t>.0</w:t>
      </w:r>
      <w:r>
        <w:rPr>
          <w:rFonts w:eastAsia="Times New Roman"/>
          <w:szCs w:val="28"/>
          <w:lang w:val="uk-UA" w:eastAsia="uk-UA"/>
        </w:rPr>
        <w:t>9</w:t>
      </w:r>
      <w:r w:rsidRPr="002217E6">
        <w:rPr>
          <w:rFonts w:eastAsia="Times New Roman"/>
          <w:szCs w:val="28"/>
          <w:lang w:val="uk-UA" w:eastAsia="uk-UA"/>
        </w:rPr>
        <w:t xml:space="preserve">.2021 року народними </w:t>
      </w:r>
      <w:r w:rsidRPr="002217E6">
        <w:rPr>
          <w:rFonts w:eastAsia="Times New Roman"/>
          <w:color w:val="000000"/>
          <w:szCs w:val="28"/>
          <w:lang w:val="uk-UA" w:eastAsia="uk-UA"/>
        </w:rPr>
        <w:t>депутатами України - членами Комітету були висловлен</w:t>
      </w:r>
      <w:r>
        <w:rPr>
          <w:rFonts w:eastAsia="Times New Roman"/>
          <w:color w:val="000000"/>
          <w:szCs w:val="28"/>
          <w:lang w:val="uk-UA" w:eastAsia="uk-UA"/>
        </w:rPr>
        <w:t>а</w:t>
      </w:r>
      <w:r w:rsidRPr="002217E6">
        <w:rPr>
          <w:rFonts w:eastAsia="Times New Roman"/>
          <w:color w:val="000000"/>
          <w:szCs w:val="28"/>
          <w:lang w:val="uk-UA" w:eastAsia="uk-UA"/>
        </w:rPr>
        <w:t xml:space="preserve"> нов</w:t>
      </w:r>
      <w:r>
        <w:rPr>
          <w:rFonts w:eastAsia="Times New Roman"/>
          <w:color w:val="000000"/>
          <w:szCs w:val="28"/>
          <w:lang w:val="uk-UA" w:eastAsia="uk-UA"/>
        </w:rPr>
        <w:t>а</w:t>
      </w:r>
      <w:r w:rsidRPr="002217E6">
        <w:rPr>
          <w:rFonts w:eastAsia="Times New Roman"/>
          <w:color w:val="000000"/>
          <w:szCs w:val="28"/>
          <w:lang w:val="uk-UA" w:eastAsia="uk-UA"/>
        </w:rPr>
        <w:t xml:space="preserve"> пропозиці</w:t>
      </w:r>
      <w:r>
        <w:rPr>
          <w:rFonts w:eastAsia="Times New Roman"/>
          <w:color w:val="000000"/>
          <w:szCs w:val="28"/>
          <w:lang w:val="uk-UA" w:eastAsia="uk-UA"/>
        </w:rPr>
        <w:t>я</w:t>
      </w:r>
      <w:r w:rsidRPr="002217E6">
        <w:rPr>
          <w:rFonts w:eastAsia="Times New Roman"/>
          <w:color w:val="000000"/>
          <w:szCs w:val="28"/>
          <w:lang w:val="uk-UA" w:eastAsia="uk-UA"/>
        </w:rPr>
        <w:t>, що не бул</w:t>
      </w:r>
      <w:r>
        <w:rPr>
          <w:rFonts w:eastAsia="Times New Roman"/>
          <w:color w:val="000000"/>
          <w:szCs w:val="28"/>
          <w:lang w:val="uk-UA" w:eastAsia="uk-UA"/>
        </w:rPr>
        <w:t>а</w:t>
      </w:r>
      <w:r w:rsidRPr="002217E6">
        <w:rPr>
          <w:rFonts w:eastAsia="Times New Roman"/>
          <w:color w:val="000000"/>
          <w:szCs w:val="28"/>
          <w:lang w:val="uk-UA" w:eastAsia="uk-UA"/>
        </w:rPr>
        <w:t xml:space="preserve"> предме</w:t>
      </w:r>
      <w:r>
        <w:rPr>
          <w:rFonts w:eastAsia="Times New Roman"/>
          <w:color w:val="000000"/>
          <w:szCs w:val="28"/>
          <w:lang w:val="uk-UA" w:eastAsia="uk-UA"/>
        </w:rPr>
        <w:t>том розгляду та прийняття рішення</w:t>
      </w:r>
      <w:r w:rsidRPr="002217E6">
        <w:rPr>
          <w:rFonts w:eastAsia="Times New Roman"/>
          <w:color w:val="000000"/>
          <w:szCs w:val="28"/>
          <w:lang w:val="uk-UA" w:eastAsia="uk-UA"/>
        </w:rPr>
        <w:t xml:space="preserve"> на засіданні Комітету від </w:t>
      </w:r>
      <w:r>
        <w:rPr>
          <w:rFonts w:eastAsia="Times New Roman"/>
          <w:color w:val="000000"/>
          <w:szCs w:val="28"/>
          <w:lang w:val="uk-UA" w:eastAsia="uk-UA"/>
        </w:rPr>
        <w:t>07.09</w:t>
      </w:r>
      <w:r w:rsidRPr="002217E6">
        <w:rPr>
          <w:rFonts w:eastAsia="Times New Roman"/>
          <w:color w:val="000000"/>
          <w:szCs w:val="28"/>
          <w:lang w:val="uk-UA" w:eastAsia="uk-UA"/>
        </w:rPr>
        <w:t>.2021</w:t>
      </w:r>
      <w:r>
        <w:rPr>
          <w:rFonts w:eastAsia="Times New Roman"/>
          <w:color w:val="000000"/>
          <w:szCs w:val="28"/>
          <w:lang w:val="uk-UA" w:eastAsia="uk-UA"/>
        </w:rPr>
        <w:t xml:space="preserve"> року</w:t>
      </w:r>
      <w:r w:rsidRPr="002217E6">
        <w:rPr>
          <w:rFonts w:eastAsia="Times New Roman"/>
          <w:color w:val="000000"/>
          <w:szCs w:val="28"/>
          <w:lang w:val="uk-UA" w:eastAsia="uk-UA"/>
        </w:rPr>
        <w:t>, і як</w:t>
      </w:r>
      <w:r>
        <w:rPr>
          <w:rFonts w:eastAsia="Times New Roman"/>
          <w:color w:val="000000"/>
          <w:szCs w:val="28"/>
          <w:lang w:val="uk-UA" w:eastAsia="uk-UA"/>
        </w:rPr>
        <w:t>а</w:t>
      </w:r>
      <w:r w:rsidRPr="002217E6">
        <w:rPr>
          <w:rFonts w:eastAsia="Times New Roman"/>
          <w:color w:val="000000"/>
          <w:szCs w:val="28"/>
          <w:lang w:val="uk-UA" w:eastAsia="uk-UA"/>
        </w:rPr>
        <w:t xml:space="preserve"> підляга</w:t>
      </w:r>
      <w:r>
        <w:rPr>
          <w:rFonts w:eastAsia="Times New Roman"/>
          <w:color w:val="000000"/>
          <w:szCs w:val="28"/>
          <w:lang w:val="uk-UA" w:eastAsia="uk-UA"/>
        </w:rPr>
        <w:t>є</w:t>
      </w:r>
      <w:r w:rsidRPr="002217E6">
        <w:rPr>
          <w:rFonts w:eastAsia="Times New Roman"/>
          <w:color w:val="000000"/>
          <w:szCs w:val="28"/>
          <w:lang w:val="uk-UA" w:eastAsia="uk-UA"/>
        </w:rPr>
        <w:t xml:space="preserve"> </w:t>
      </w:r>
      <w:r>
        <w:rPr>
          <w:rFonts w:eastAsia="Times New Roman"/>
          <w:color w:val="000000"/>
          <w:szCs w:val="28"/>
          <w:lang w:val="uk-UA" w:eastAsia="uk-UA"/>
        </w:rPr>
        <w:t>включенню</w:t>
      </w:r>
      <w:r w:rsidRPr="002217E6">
        <w:rPr>
          <w:rFonts w:eastAsia="Times New Roman"/>
          <w:color w:val="000000"/>
          <w:szCs w:val="28"/>
          <w:lang w:val="uk-UA" w:eastAsia="uk-UA"/>
        </w:rPr>
        <w:t xml:space="preserve"> до порівняльної таблиці до розгляду у другому читанні  законопроекту реєстр. № 4278.</w:t>
      </w:r>
    </w:p>
    <w:p w:rsidR="0087795C" w:rsidRDefault="0087795C" w:rsidP="0087795C">
      <w:pPr>
        <w:spacing w:after="0" w:line="240" w:lineRule="auto"/>
        <w:ind w:firstLine="720"/>
        <w:jc w:val="both"/>
        <w:rPr>
          <w:rFonts w:eastAsia="Times New Roman"/>
          <w:color w:val="000000"/>
          <w:szCs w:val="28"/>
          <w:lang w:val="uk-UA" w:eastAsia="uk-UA"/>
        </w:rPr>
      </w:pPr>
      <w:r>
        <w:rPr>
          <w:rFonts w:eastAsia="Times New Roman"/>
          <w:color w:val="000000"/>
          <w:szCs w:val="28"/>
          <w:lang w:val="uk-UA" w:eastAsia="uk-UA"/>
        </w:rPr>
        <w:t xml:space="preserve">Зокрема, з метою визначення періоду застосування норм, які вносяться законопроектом до Податкового кодексу України, без прив’язки до конкретної дати, запропоновано врахувати нову пропозицію, включену до зміненої порівняльної таблиці до другого читання за № 51, такого </w:t>
      </w:r>
      <w:r w:rsidRPr="00872121">
        <w:rPr>
          <w:rFonts w:eastAsia="Times New Roman"/>
          <w:color w:val="000000"/>
          <w:szCs w:val="28"/>
          <w:lang w:val="uk-UA" w:eastAsia="uk-UA"/>
        </w:rPr>
        <w:t>змісту:</w:t>
      </w:r>
      <w:r>
        <w:rPr>
          <w:rFonts w:eastAsia="Times New Roman"/>
          <w:color w:val="000000"/>
          <w:szCs w:val="28"/>
          <w:lang w:val="uk-UA" w:eastAsia="uk-UA"/>
        </w:rPr>
        <w:t xml:space="preserve"> </w:t>
      </w:r>
    </w:p>
    <w:p w:rsidR="0087795C" w:rsidRDefault="0087795C" w:rsidP="0087795C">
      <w:pPr>
        <w:spacing w:after="0" w:line="240" w:lineRule="auto"/>
        <w:ind w:firstLine="720"/>
        <w:jc w:val="both"/>
        <w:rPr>
          <w:rFonts w:eastAsia="Times New Roman"/>
          <w:color w:val="000000"/>
          <w:szCs w:val="28"/>
          <w:lang w:val="uk-UA" w:eastAsia="uk-UA"/>
        </w:rPr>
      </w:pPr>
      <w:r w:rsidRPr="00994F70">
        <w:rPr>
          <w:rFonts w:eastAsia="Times New Roman"/>
          <w:color w:val="000000"/>
          <w:szCs w:val="28"/>
          <w:lang w:val="uk-UA" w:eastAsia="uk-UA"/>
        </w:rPr>
        <w:t>“</w:t>
      </w:r>
      <w:r>
        <w:rPr>
          <w:rFonts w:eastAsia="Times New Roman"/>
          <w:color w:val="000000"/>
          <w:szCs w:val="28"/>
          <w:lang w:val="uk-UA" w:eastAsia="uk-UA"/>
        </w:rPr>
        <w:t>№ 51</w:t>
      </w:r>
    </w:p>
    <w:p w:rsidR="0087795C" w:rsidRDefault="0087795C" w:rsidP="0087795C">
      <w:pPr>
        <w:spacing w:after="0" w:line="240" w:lineRule="auto"/>
        <w:ind w:firstLine="720"/>
        <w:jc w:val="both"/>
        <w:rPr>
          <w:rFonts w:eastAsia="Times New Roman"/>
          <w:color w:val="000000"/>
          <w:szCs w:val="28"/>
          <w:lang w:val="uk-UA" w:eastAsia="uk-UA"/>
        </w:rPr>
      </w:pPr>
      <w:r w:rsidRPr="00937E51">
        <w:rPr>
          <w:rFonts w:eastAsia="Times New Roman"/>
          <w:color w:val="000000"/>
          <w:szCs w:val="28"/>
          <w:lang w:val="uk-UA" w:eastAsia="uk-UA"/>
        </w:rPr>
        <w:t>Пункт 4 розділу І проекту викласти в такій редакції:</w:t>
      </w:r>
    </w:p>
    <w:p w:rsidR="0087795C" w:rsidRDefault="0087795C" w:rsidP="0087795C">
      <w:pPr>
        <w:spacing w:after="0" w:line="240" w:lineRule="auto"/>
        <w:ind w:firstLine="720"/>
        <w:jc w:val="both"/>
        <w:rPr>
          <w:rFonts w:eastAsia="Times New Roman"/>
          <w:color w:val="000000"/>
          <w:szCs w:val="28"/>
          <w:lang w:val="uk-UA" w:eastAsia="uk-UA"/>
        </w:rPr>
      </w:pPr>
      <w:r w:rsidRPr="00937E51">
        <w:rPr>
          <w:rFonts w:eastAsia="Times New Roman"/>
          <w:color w:val="000000"/>
          <w:szCs w:val="28"/>
          <w:lang w:val="uk-UA" w:eastAsia="uk-UA"/>
        </w:rPr>
        <w:t>“ 4. У розділі ХХ “Перехідні положення”:</w:t>
      </w:r>
    </w:p>
    <w:p w:rsidR="0087795C" w:rsidRDefault="0087795C" w:rsidP="0087795C">
      <w:pPr>
        <w:spacing w:after="0" w:line="240" w:lineRule="auto"/>
        <w:ind w:firstLine="720"/>
        <w:jc w:val="both"/>
        <w:rPr>
          <w:rFonts w:eastAsia="Times New Roman"/>
          <w:color w:val="000000"/>
          <w:szCs w:val="28"/>
          <w:lang w:val="uk-UA" w:eastAsia="uk-UA"/>
        </w:rPr>
      </w:pPr>
      <w:r w:rsidRPr="00937E51">
        <w:rPr>
          <w:rFonts w:eastAsia="Times New Roman"/>
          <w:color w:val="000000"/>
          <w:szCs w:val="28"/>
          <w:lang w:val="uk-UA" w:eastAsia="uk-UA"/>
        </w:rPr>
        <w:t>1) підрозділ 2 доповнити новим пунктом 68</w:t>
      </w:r>
      <w:r w:rsidRPr="00937E51">
        <w:rPr>
          <w:rFonts w:eastAsia="Times New Roman"/>
          <w:color w:val="000000"/>
          <w:szCs w:val="28"/>
          <w:vertAlign w:val="superscript"/>
          <w:lang w:val="uk-UA" w:eastAsia="uk-UA"/>
        </w:rPr>
        <w:t>1</w:t>
      </w:r>
      <w:r w:rsidRPr="00937E51">
        <w:rPr>
          <w:rFonts w:eastAsia="Times New Roman"/>
          <w:color w:val="000000"/>
          <w:szCs w:val="28"/>
          <w:lang w:val="uk-UA" w:eastAsia="uk-UA"/>
        </w:rPr>
        <w:t xml:space="preserve"> такого змісту: </w:t>
      </w:r>
    </w:p>
    <w:p w:rsidR="0087795C" w:rsidRDefault="0087795C" w:rsidP="0087795C">
      <w:pPr>
        <w:spacing w:after="0" w:line="240" w:lineRule="auto"/>
        <w:ind w:firstLine="720"/>
        <w:jc w:val="both"/>
        <w:rPr>
          <w:rFonts w:eastAsia="Times New Roman"/>
          <w:color w:val="000000"/>
          <w:szCs w:val="28"/>
          <w:lang w:val="uk-UA" w:eastAsia="uk-UA"/>
        </w:rPr>
      </w:pPr>
      <w:r w:rsidRPr="00937E51">
        <w:rPr>
          <w:rFonts w:eastAsia="Times New Roman"/>
          <w:color w:val="000000"/>
          <w:szCs w:val="28"/>
          <w:lang w:val="uk-UA" w:eastAsia="uk-UA"/>
        </w:rPr>
        <w:t>“68</w:t>
      </w:r>
      <w:r w:rsidRPr="00937E51">
        <w:rPr>
          <w:rFonts w:eastAsia="Times New Roman"/>
          <w:color w:val="000000"/>
          <w:szCs w:val="28"/>
          <w:vertAlign w:val="superscript"/>
          <w:lang w:val="uk-UA" w:eastAsia="uk-UA"/>
        </w:rPr>
        <w:t>1</w:t>
      </w:r>
      <w:r w:rsidRPr="00937E51">
        <w:rPr>
          <w:rFonts w:eastAsia="Times New Roman"/>
          <w:color w:val="000000"/>
          <w:szCs w:val="28"/>
          <w:lang w:val="uk-UA" w:eastAsia="uk-UA"/>
        </w:rPr>
        <w:t>. Установити, що норми пункту 180.2</w:t>
      </w:r>
      <w:r w:rsidRPr="00937E51">
        <w:rPr>
          <w:rFonts w:eastAsia="Times New Roman"/>
          <w:color w:val="000000"/>
          <w:szCs w:val="28"/>
          <w:vertAlign w:val="superscript"/>
          <w:lang w:val="uk-UA" w:eastAsia="uk-UA"/>
        </w:rPr>
        <w:t>1</w:t>
      </w:r>
      <w:r w:rsidRPr="00937E51">
        <w:rPr>
          <w:rFonts w:eastAsia="Times New Roman"/>
          <w:color w:val="000000"/>
          <w:szCs w:val="28"/>
          <w:lang w:val="uk-UA" w:eastAsia="uk-UA"/>
        </w:rPr>
        <w:t xml:space="preserve"> статті 180 та підпункту 191.1.3 пункту 191.1 статті 191 цього Кодексу не застосовуються протягом шести місяців з дня набрання чинності Законом України “Про внесення змін до Податкового кодексу України щодо оподаткування товарів, що переміщуються (пересилаються) у міжнародних поштових та експрес-відправленнях”.</w:t>
      </w:r>
    </w:p>
    <w:p w:rsidR="0087795C" w:rsidRDefault="0087795C" w:rsidP="0087795C">
      <w:pPr>
        <w:spacing w:after="0" w:line="240" w:lineRule="auto"/>
        <w:ind w:firstLine="720"/>
        <w:jc w:val="both"/>
        <w:rPr>
          <w:rFonts w:eastAsia="Times New Roman"/>
          <w:color w:val="000000"/>
          <w:szCs w:val="28"/>
          <w:lang w:val="uk-UA" w:eastAsia="uk-UA"/>
        </w:rPr>
      </w:pPr>
      <w:r>
        <w:rPr>
          <w:rFonts w:eastAsia="Times New Roman"/>
          <w:color w:val="000000"/>
          <w:szCs w:val="28"/>
          <w:lang w:val="uk-UA" w:eastAsia="uk-UA"/>
        </w:rPr>
        <w:lastRenderedPageBreak/>
        <w:t>У зв’язку з цим раніше враховану пропозицію № 50 запропоновано відхилити.</w:t>
      </w:r>
    </w:p>
    <w:p w:rsidR="0087795C" w:rsidRDefault="0087795C" w:rsidP="0087795C">
      <w:pPr>
        <w:pStyle w:val="2"/>
        <w:spacing w:after="0" w:line="240" w:lineRule="auto"/>
        <w:ind w:firstLine="720"/>
        <w:jc w:val="both"/>
        <w:rPr>
          <w:color w:val="000000"/>
          <w:sz w:val="28"/>
          <w:szCs w:val="28"/>
          <w:lang w:val="uk-UA" w:eastAsia="uk-UA"/>
        </w:rPr>
      </w:pPr>
      <w:r w:rsidRPr="00A31077">
        <w:rPr>
          <w:color w:val="000000"/>
          <w:sz w:val="28"/>
          <w:szCs w:val="28"/>
          <w:lang w:val="uk-UA" w:eastAsia="uk-UA"/>
        </w:rPr>
        <w:t xml:space="preserve">Таким чином, </w:t>
      </w:r>
      <w:r>
        <w:rPr>
          <w:color w:val="000000"/>
          <w:sz w:val="28"/>
          <w:szCs w:val="28"/>
          <w:lang w:val="uk-UA" w:eastAsia="uk-UA"/>
        </w:rPr>
        <w:t>в</w:t>
      </w:r>
      <w:r w:rsidRPr="00DE0779">
        <w:rPr>
          <w:sz w:val="28"/>
          <w:szCs w:val="28"/>
          <w:lang w:val="uk-UA"/>
        </w:rPr>
        <w:t xml:space="preserve"> межах підготовки до розгляду Верховною Радою України проекту Закону </w:t>
      </w:r>
      <w:r>
        <w:rPr>
          <w:sz w:val="28"/>
          <w:szCs w:val="28"/>
          <w:lang w:val="uk-UA"/>
        </w:rPr>
        <w:t xml:space="preserve">реєстр. № 4278 </w:t>
      </w:r>
      <w:r w:rsidRPr="00DE0779">
        <w:rPr>
          <w:sz w:val="28"/>
          <w:szCs w:val="28"/>
          <w:lang w:val="uk-UA"/>
        </w:rPr>
        <w:t xml:space="preserve">в другому читанні Комітетом змінено порівняльну таблицю з урахуванням </w:t>
      </w:r>
      <w:r>
        <w:rPr>
          <w:sz w:val="28"/>
          <w:szCs w:val="28"/>
          <w:lang w:val="uk-UA"/>
        </w:rPr>
        <w:t>вище</w:t>
      </w:r>
      <w:r w:rsidRPr="00DE0779">
        <w:rPr>
          <w:sz w:val="28"/>
          <w:szCs w:val="28"/>
          <w:lang w:val="uk-UA"/>
        </w:rPr>
        <w:t>зазначен</w:t>
      </w:r>
      <w:r>
        <w:rPr>
          <w:sz w:val="28"/>
          <w:szCs w:val="28"/>
          <w:lang w:val="uk-UA"/>
        </w:rPr>
        <w:t>их</w:t>
      </w:r>
      <w:r w:rsidRPr="00DE0779">
        <w:rPr>
          <w:sz w:val="28"/>
          <w:szCs w:val="28"/>
          <w:lang w:val="uk-UA"/>
        </w:rPr>
        <w:t xml:space="preserve"> пропозицій</w:t>
      </w:r>
      <w:r w:rsidRPr="00A31077">
        <w:rPr>
          <w:color w:val="000000"/>
          <w:sz w:val="28"/>
          <w:szCs w:val="28"/>
          <w:lang w:val="uk-UA" w:eastAsia="uk-UA"/>
        </w:rPr>
        <w:t xml:space="preserve">, </w:t>
      </w:r>
      <w:r>
        <w:rPr>
          <w:color w:val="000000"/>
          <w:sz w:val="28"/>
          <w:szCs w:val="28"/>
          <w:lang w:val="uk-UA" w:eastAsia="uk-UA"/>
        </w:rPr>
        <w:t>яка містить 70 пропозицій</w:t>
      </w:r>
      <w:r w:rsidRPr="00A31077">
        <w:rPr>
          <w:color w:val="000000"/>
          <w:sz w:val="28"/>
          <w:szCs w:val="28"/>
          <w:lang w:val="uk-UA" w:eastAsia="uk-UA"/>
        </w:rPr>
        <w:t xml:space="preserve">, з яких </w:t>
      </w:r>
      <w:r>
        <w:rPr>
          <w:color w:val="000000"/>
          <w:sz w:val="28"/>
          <w:szCs w:val="28"/>
          <w:lang w:val="uk-UA" w:eastAsia="uk-UA"/>
        </w:rPr>
        <w:t xml:space="preserve">Комітетом пропонується врахувати 11 </w:t>
      </w:r>
      <w:r w:rsidRPr="00A31077">
        <w:rPr>
          <w:color w:val="000000"/>
          <w:sz w:val="28"/>
          <w:szCs w:val="28"/>
          <w:lang w:val="uk-UA" w:eastAsia="uk-UA"/>
        </w:rPr>
        <w:t>пропоз</w:t>
      </w:r>
      <w:r>
        <w:rPr>
          <w:color w:val="000000"/>
          <w:sz w:val="28"/>
          <w:szCs w:val="28"/>
          <w:lang w:val="uk-UA" w:eastAsia="uk-UA"/>
        </w:rPr>
        <w:t>ицій, врахувати редакційно – 8 пропозицій, врахувати частково – 5 пропозицій, відхилити – 46 пропозицій</w:t>
      </w:r>
      <w:r w:rsidRPr="00A31077">
        <w:rPr>
          <w:color w:val="000000"/>
          <w:sz w:val="28"/>
          <w:szCs w:val="28"/>
          <w:lang w:val="uk-UA" w:eastAsia="uk-UA"/>
        </w:rPr>
        <w:t>. </w:t>
      </w:r>
    </w:p>
    <w:p w:rsidR="0087795C" w:rsidRPr="0034208B" w:rsidRDefault="0087795C" w:rsidP="0087795C">
      <w:pPr>
        <w:spacing w:after="0" w:line="240" w:lineRule="auto"/>
        <w:ind w:firstLine="567"/>
        <w:jc w:val="both"/>
        <w:rPr>
          <w:rFonts w:eastAsia="Times New Roman"/>
          <w:sz w:val="24"/>
          <w:szCs w:val="24"/>
          <w:lang w:val="uk-UA" w:eastAsia="uk-UA"/>
        </w:rPr>
      </w:pPr>
      <w:r w:rsidRPr="0034208B">
        <w:rPr>
          <w:rFonts w:eastAsia="Times New Roman"/>
          <w:color w:val="000000"/>
          <w:szCs w:val="28"/>
          <w:lang w:val="uk-UA" w:eastAsia="uk-UA"/>
        </w:rPr>
        <w:t xml:space="preserve">З огляду на вищезазначене та керуючись </w:t>
      </w:r>
      <w:r w:rsidRPr="001271D0">
        <w:rPr>
          <w:rFonts w:eastAsia="Times New Roman"/>
          <w:color w:val="000000"/>
          <w:szCs w:val="28"/>
          <w:lang w:val="uk-UA" w:eastAsia="uk-UA"/>
        </w:rPr>
        <w:t>пунктом 4 частини першої статті 15,</w:t>
      </w:r>
      <w:r>
        <w:rPr>
          <w:rFonts w:eastAsia="Times New Roman"/>
          <w:color w:val="000000"/>
          <w:szCs w:val="28"/>
          <w:lang w:val="uk-UA" w:eastAsia="uk-UA"/>
        </w:rPr>
        <w:t xml:space="preserve"> </w:t>
      </w:r>
      <w:r w:rsidRPr="001271D0">
        <w:rPr>
          <w:rFonts w:eastAsia="Times New Roman"/>
          <w:color w:val="000000"/>
          <w:szCs w:val="28"/>
          <w:lang w:val="uk-UA" w:eastAsia="uk-UA"/>
        </w:rPr>
        <w:t>пунктами 5, 6 частини першої статті 16</w:t>
      </w:r>
      <w:r>
        <w:rPr>
          <w:rFonts w:eastAsia="Times New Roman"/>
          <w:color w:val="000000"/>
          <w:szCs w:val="28"/>
          <w:lang w:val="uk-UA" w:eastAsia="uk-UA"/>
        </w:rPr>
        <w:t>,</w:t>
      </w:r>
      <w:r w:rsidRPr="001271D0">
        <w:rPr>
          <w:rFonts w:eastAsia="Times New Roman"/>
          <w:color w:val="000000"/>
          <w:szCs w:val="28"/>
          <w:lang w:val="uk-UA" w:eastAsia="uk-UA"/>
        </w:rPr>
        <w:t xml:space="preserve"> </w:t>
      </w:r>
      <w:r w:rsidRPr="0034208B">
        <w:rPr>
          <w:rFonts w:eastAsia="Times New Roman"/>
          <w:color w:val="000000"/>
          <w:szCs w:val="28"/>
          <w:lang w:val="uk-UA" w:eastAsia="uk-UA"/>
        </w:rPr>
        <w:t>частин</w:t>
      </w:r>
      <w:r>
        <w:rPr>
          <w:rFonts w:eastAsia="Times New Roman"/>
          <w:color w:val="000000"/>
          <w:szCs w:val="28"/>
          <w:lang w:val="uk-UA" w:eastAsia="uk-UA"/>
        </w:rPr>
        <w:t>ою</w:t>
      </w:r>
      <w:r w:rsidRPr="0034208B">
        <w:rPr>
          <w:rFonts w:eastAsia="Times New Roman"/>
          <w:color w:val="000000"/>
          <w:szCs w:val="28"/>
          <w:lang w:val="uk-UA" w:eastAsia="uk-UA"/>
        </w:rPr>
        <w:t xml:space="preserve"> п</w:t>
      </w:r>
      <w:r>
        <w:rPr>
          <w:rFonts w:eastAsia="Times New Roman"/>
          <w:color w:val="000000"/>
          <w:szCs w:val="28"/>
          <w:lang w:val="uk-UA" w:eastAsia="uk-UA"/>
        </w:rPr>
        <w:t>’ятою статті 44</w:t>
      </w:r>
      <w:r w:rsidRPr="0034208B">
        <w:rPr>
          <w:rFonts w:eastAsia="Times New Roman"/>
          <w:color w:val="000000"/>
          <w:szCs w:val="28"/>
          <w:lang w:val="uk-UA" w:eastAsia="uk-UA"/>
        </w:rPr>
        <w:t xml:space="preserve"> </w:t>
      </w:r>
      <w:r w:rsidRPr="001271D0">
        <w:rPr>
          <w:rFonts w:eastAsia="Times New Roman"/>
          <w:color w:val="000000"/>
          <w:szCs w:val="28"/>
          <w:lang w:val="uk-UA" w:eastAsia="uk-UA"/>
        </w:rPr>
        <w:t xml:space="preserve">Закону України “Про комітети Верховної Ради України”, </w:t>
      </w:r>
      <w:r w:rsidRPr="00994F70">
        <w:rPr>
          <w:rFonts w:eastAsia="Times New Roman"/>
          <w:szCs w:val="28"/>
          <w:lang w:val="uk-UA" w:eastAsia="uk-UA"/>
        </w:rPr>
        <w:t>пунктом 3 частини першої статті 123 Регламент</w:t>
      </w:r>
      <w:r>
        <w:rPr>
          <w:rFonts w:eastAsia="Times New Roman"/>
          <w:szCs w:val="28"/>
          <w:lang w:val="uk-UA" w:eastAsia="uk-UA"/>
        </w:rPr>
        <w:t>у</w:t>
      </w:r>
      <w:r w:rsidRPr="00994F70">
        <w:rPr>
          <w:rFonts w:eastAsia="Times New Roman"/>
          <w:szCs w:val="28"/>
          <w:lang w:val="uk-UA" w:eastAsia="uk-UA"/>
        </w:rPr>
        <w:t xml:space="preserve"> Верховної Ради </w:t>
      </w:r>
      <w:r>
        <w:rPr>
          <w:rFonts w:eastAsia="Times New Roman"/>
          <w:color w:val="000000"/>
          <w:szCs w:val="28"/>
          <w:lang w:val="uk-UA" w:eastAsia="uk-UA"/>
        </w:rPr>
        <w:t>України</w:t>
      </w:r>
      <w:r w:rsidRPr="0034208B">
        <w:rPr>
          <w:rFonts w:eastAsia="Times New Roman"/>
          <w:color w:val="000000"/>
          <w:szCs w:val="28"/>
          <w:shd w:val="clear" w:color="auto" w:fill="FFFFFF"/>
          <w:lang w:val="uk-UA" w:eastAsia="uk-UA"/>
        </w:rPr>
        <w:t>,</w:t>
      </w:r>
      <w:r w:rsidRPr="0034208B">
        <w:rPr>
          <w:rFonts w:eastAsia="Times New Roman"/>
          <w:color w:val="000000"/>
          <w:szCs w:val="28"/>
          <w:lang w:val="uk-UA" w:eastAsia="uk-UA"/>
        </w:rPr>
        <w:t xml:space="preserve"> </w:t>
      </w:r>
      <w:r w:rsidRPr="0034208B">
        <w:rPr>
          <w:rFonts w:eastAsia="Times New Roman"/>
          <w:b/>
          <w:bCs/>
          <w:color w:val="000000"/>
          <w:szCs w:val="28"/>
          <w:lang w:val="uk-UA" w:eastAsia="uk-UA"/>
        </w:rPr>
        <w:t>Комітет вирішив:</w:t>
      </w:r>
    </w:p>
    <w:p w:rsidR="0087795C" w:rsidRDefault="0087795C" w:rsidP="0087795C">
      <w:pPr>
        <w:spacing w:before="120" w:after="0" w:line="240" w:lineRule="auto"/>
        <w:ind w:firstLine="567"/>
        <w:jc w:val="both"/>
        <w:textAlignment w:val="baseline"/>
        <w:rPr>
          <w:rFonts w:eastAsia="Times New Roman"/>
          <w:color w:val="000000"/>
          <w:szCs w:val="28"/>
          <w:lang w:val="uk-UA" w:eastAsia="uk-UA"/>
        </w:rPr>
      </w:pPr>
      <w:r>
        <w:rPr>
          <w:rFonts w:eastAsia="Times New Roman"/>
          <w:color w:val="000000"/>
          <w:szCs w:val="28"/>
          <w:lang w:val="uk-UA" w:eastAsia="uk-UA"/>
        </w:rPr>
        <w:t>1. П</w:t>
      </w:r>
      <w:r w:rsidRPr="0034208B">
        <w:rPr>
          <w:rFonts w:eastAsia="Times New Roman"/>
          <w:color w:val="000000"/>
          <w:szCs w:val="28"/>
          <w:lang w:val="uk-UA" w:eastAsia="uk-UA"/>
        </w:rPr>
        <w:t xml:space="preserve">ереглянути </w:t>
      </w:r>
      <w:r>
        <w:rPr>
          <w:rFonts w:eastAsia="Times New Roman"/>
          <w:color w:val="000000"/>
          <w:szCs w:val="28"/>
          <w:lang w:val="uk-UA" w:eastAsia="uk-UA"/>
        </w:rPr>
        <w:t>висновок Комітету від</w:t>
      </w:r>
      <w:r w:rsidRPr="00E82F99">
        <w:rPr>
          <w:rFonts w:eastAsia="Times New Roman"/>
          <w:color w:val="000000"/>
          <w:szCs w:val="28"/>
          <w:lang w:val="uk-UA" w:eastAsia="uk-UA"/>
        </w:rPr>
        <w:t xml:space="preserve"> </w:t>
      </w:r>
      <w:r>
        <w:rPr>
          <w:rFonts w:eastAsia="Times New Roman"/>
          <w:color w:val="000000"/>
          <w:szCs w:val="28"/>
          <w:lang w:val="uk-UA" w:eastAsia="uk-UA"/>
        </w:rPr>
        <w:t>7 вересня</w:t>
      </w:r>
      <w:r w:rsidRPr="0034208B">
        <w:rPr>
          <w:rFonts w:eastAsia="Times New Roman"/>
          <w:color w:val="000000"/>
          <w:szCs w:val="28"/>
          <w:lang w:val="uk-UA" w:eastAsia="uk-UA"/>
        </w:rPr>
        <w:t xml:space="preserve"> 202</w:t>
      </w:r>
      <w:r>
        <w:rPr>
          <w:rFonts w:eastAsia="Times New Roman"/>
          <w:color w:val="000000"/>
          <w:szCs w:val="28"/>
          <w:lang w:val="uk-UA" w:eastAsia="uk-UA"/>
        </w:rPr>
        <w:t>1 року (протокол № </w:t>
      </w:r>
      <w:r w:rsidRPr="00E82F99">
        <w:rPr>
          <w:rFonts w:eastAsia="Times New Roman"/>
          <w:color w:val="000000"/>
          <w:szCs w:val="28"/>
          <w:lang w:val="uk-UA" w:eastAsia="uk-UA"/>
        </w:rPr>
        <w:t>7</w:t>
      </w:r>
      <w:r>
        <w:rPr>
          <w:rFonts w:eastAsia="Times New Roman"/>
          <w:color w:val="000000"/>
          <w:szCs w:val="28"/>
          <w:lang w:val="uk-UA" w:eastAsia="uk-UA"/>
        </w:rPr>
        <w:t>5</w:t>
      </w:r>
      <w:r w:rsidRPr="0034208B">
        <w:rPr>
          <w:rFonts w:eastAsia="Times New Roman"/>
          <w:color w:val="000000"/>
          <w:szCs w:val="28"/>
          <w:lang w:val="uk-UA" w:eastAsia="uk-UA"/>
        </w:rPr>
        <w:t xml:space="preserve">) </w:t>
      </w:r>
      <w:r>
        <w:rPr>
          <w:rFonts w:eastAsia="Times New Roman"/>
          <w:color w:val="000000"/>
          <w:szCs w:val="28"/>
          <w:lang w:val="uk-UA" w:eastAsia="uk-UA"/>
        </w:rPr>
        <w:t>на</w:t>
      </w:r>
      <w:r w:rsidRPr="0034208B">
        <w:rPr>
          <w:rFonts w:eastAsia="Times New Roman"/>
          <w:color w:val="000000"/>
          <w:szCs w:val="28"/>
          <w:lang w:val="uk-UA" w:eastAsia="uk-UA"/>
        </w:rPr>
        <w:t xml:space="preserve"> </w:t>
      </w:r>
      <w:r w:rsidRPr="00E82F99">
        <w:rPr>
          <w:rFonts w:eastAsia="Times New Roman"/>
          <w:color w:val="000000"/>
          <w:szCs w:val="28"/>
          <w:lang w:val="uk-UA" w:eastAsia="uk-UA"/>
        </w:rPr>
        <w:t>проект Закону України про внесення змін до Податкового кодексу України щодо оподаткування митними платежами товарів, що переміщуються (пересилаються) у міжнародних поштових та експрес-</w:t>
      </w:r>
      <w:r>
        <w:rPr>
          <w:rFonts w:eastAsia="Times New Roman"/>
          <w:color w:val="000000"/>
          <w:szCs w:val="28"/>
          <w:lang w:val="uk-UA" w:eastAsia="uk-UA"/>
        </w:rPr>
        <w:t>відправленнях) (реєстр. № 4278), відхиливши раніше враховану пропозицію № 50 та врахувавши нову пропозицію № 51.</w:t>
      </w:r>
    </w:p>
    <w:p w:rsidR="0087795C" w:rsidRPr="00A31077" w:rsidRDefault="0087795C" w:rsidP="0087795C">
      <w:pPr>
        <w:spacing w:after="0" w:line="240" w:lineRule="auto"/>
        <w:ind w:firstLine="567"/>
        <w:jc w:val="both"/>
        <w:textAlignment w:val="baseline"/>
        <w:rPr>
          <w:rFonts w:eastAsia="Times New Roman"/>
          <w:b/>
          <w:bCs/>
          <w:color w:val="000000"/>
          <w:szCs w:val="28"/>
          <w:lang w:val="uk-UA" w:eastAsia="uk-UA"/>
        </w:rPr>
      </w:pPr>
      <w:r>
        <w:rPr>
          <w:rFonts w:eastAsia="Times New Roman"/>
          <w:color w:val="000000"/>
          <w:szCs w:val="28"/>
          <w:lang w:val="uk-UA" w:eastAsia="uk-UA"/>
        </w:rPr>
        <w:t>2</w:t>
      </w:r>
      <w:r w:rsidRPr="00A31077">
        <w:rPr>
          <w:rFonts w:eastAsia="Times New Roman"/>
          <w:color w:val="000000"/>
          <w:szCs w:val="28"/>
          <w:lang w:val="uk-UA" w:eastAsia="uk-UA"/>
        </w:rPr>
        <w:t>. Рекомендувати Верховній Раді України за результатами розгляду в другому читанні проект Закону України про внесення змін до Податкового кодексу України щодо оподаткування митними платежами товарів, що переміщуються (пересилаються) у міжнародних поштових та експрес-відправленнях)</w:t>
      </w:r>
      <w:r>
        <w:rPr>
          <w:rFonts w:eastAsia="Times New Roman"/>
          <w:color w:val="000000"/>
          <w:szCs w:val="28"/>
          <w:lang w:val="uk-UA" w:eastAsia="uk-UA"/>
        </w:rPr>
        <w:t xml:space="preserve"> (</w:t>
      </w:r>
      <w:r w:rsidRPr="00C60E73">
        <w:rPr>
          <w:rFonts w:eastAsia="Times New Roman"/>
          <w:b/>
          <w:color w:val="000000"/>
          <w:szCs w:val="28"/>
          <w:lang w:val="uk-UA" w:eastAsia="uk-UA"/>
        </w:rPr>
        <w:t>реєстр. № 4278</w:t>
      </w:r>
      <w:r w:rsidRPr="00A31077">
        <w:rPr>
          <w:rFonts w:eastAsia="Times New Roman"/>
          <w:color w:val="000000"/>
          <w:szCs w:val="28"/>
          <w:lang w:val="uk-UA" w:eastAsia="uk-UA"/>
        </w:rPr>
        <w:t xml:space="preserve">) </w:t>
      </w:r>
      <w:r w:rsidRPr="00A31077">
        <w:rPr>
          <w:rFonts w:eastAsia="Times New Roman"/>
          <w:b/>
          <w:bCs/>
          <w:color w:val="000000"/>
          <w:szCs w:val="28"/>
          <w:lang w:val="uk-UA" w:eastAsia="uk-UA"/>
        </w:rPr>
        <w:t>прийняти в другому читанні та в цілому з необхідними техніко-юридичними правками.</w:t>
      </w:r>
    </w:p>
    <w:p w:rsidR="0087795C" w:rsidRPr="00A31077" w:rsidRDefault="0087795C" w:rsidP="0087795C">
      <w:pPr>
        <w:spacing w:after="0" w:line="240" w:lineRule="auto"/>
        <w:ind w:firstLine="567"/>
        <w:jc w:val="both"/>
        <w:textAlignment w:val="baseline"/>
        <w:rPr>
          <w:rFonts w:eastAsia="Times New Roman"/>
          <w:color w:val="000000"/>
          <w:szCs w:val="28"/>
          <w:lang w:val="uk-UA" w:eastAsia="uk-UA"/>
        </w:rPr>
      </w:pPr>
      <w:r>
        <w:rPr>
          <w:rFonts w:eastAsia="Times New Roman"/>
          <w:color w:val="000000"/>
          <w:szCs w:val="28"/>
          <w:lang w:val="uk-UA" w:eastAsia="uk-UA"/>
        </w:rPr>
        <w:t>3</w:t>
      </w:r>
      <w:r w:rsidRPr="00A31077">
        <w:rPr>
          <w:rFonts w:eastAsia="Times New Roman"/>
          <w:color w:val="000000"/>
          <w:szCs w:val="28"/>
          <w:lang w:val="uk-UA" w:eastAsia="uk-UA"/>
        </w:rPr>
        <w:t>. Доповідачем від Комітету під час розгляду законопроекту на пленарному засіданні Верховної Ради України визначити</w:t>
      </w:r>
      <w:r w:rsidR="005F6751" w:rsidRPr="005F6751">
        <w:rPr>
          <w:rFonts w:eastAsia="Times New Roman"/>
          <w:szCs w:val="28"/>
          <w:lang w:val="uk-UA" w:eastAsia="ru-RU"/>
        </w:rPr>
        <w:t xml:space="preserve"> </w:t>
      </w:r>
      <w:r w:rsidR="005F6751">
        <w:rPr>
          <w:rFonts w:eastAsia="Times New Roman"/>
          <w:szCs w:val="28"/>
          <w:lang w:val="uk-UA" w:eastAsia="ru-RU"/>
        </w:rPr>
        <w:t>г</w:t>
      </w:r>
      <w:r w:rsidR="005F6751" w:rsidRPr="00A31077">
        <w:rPr>
          <w:rFonts w:eastAsia="Times New Roman"/>
          <w:szCs w:val="28"/>
          <w:lang w:val="uk-UA" w:eastAsia="ru-RU"/>
        </w:rPr>
        <w:t>олову підкомітету з питань митної справи</w:t>
      </w:r>
      <w:r w:rsidRPr="00A31077">
        <w:rPr>
          <w:rFonts w:eastAsia="Times New Roman"/>
          <w:color w:val="000000"/>
          <w:szCs w:val="28"/>
          <w:lang w:val="uk-UA" w:eastAsia="uk-UA"/>
        </w:rPr>
        <w:t xml:space="preserve"> </w:t>
      </w:r>
      <w:r w:rsidRPr="00A31077">
        <w:rPr>
          <w:rFonts w:eastAsia="Times New Roman"/>
          <w:szCs w:val="28"/>
          <w:lang w:val="uk-UA" w:eastAsia="ru-RU"/>
        </w:rPr>
        <w:t>Сову</w:t>
      </w:r>
      <w:r w:rsidRPr="00A31077">
        <w:rPr>
          <w:rFonts w:eastAsia="Times New Roman"/>
          <w:szCs w:val="28"/>
          <w:lang w:val="en-US" w:eastAsia="ru-RU"/>
        </w:rPr>
        <w:t> </w:t>
      </w:r>
      <w:r w:rsidRPr="00A31077">
        <w:rPr>
          <w:rFonts w:eastAsia="Times New Roman"/>
          <w:szCs w:val="28"/>
          <w:lang w:val="uk-UA" w:eastAsia="ru-RU"/>
        </w:rPr>
        <w:t xml:space="preserve">О.Г. </w:t>
      </w:r>
    </w:p>
    <w:p w:rsidR="00402487" w:rsidRPr="004E4F99" w:rsidRDefault="00402487" w:rsidP="00402487">
      <w:pPr>
        <w:spacing w:after="13" w:line="267" w:lineRule="auto"/>
        <w:ind w:right="71"/>
        <w:jc w:val="center"/>
        <w:rPr>
          <w:rFonts w:eastAsia="Times New Roman" w:cs="Times New Roman"/>
          <w:color w:val="000000"/>
          <w:lang w:val="uk-UA" w:eastAsia="uk-UA"/>
        </w:rPr>
      </w:pPr>
      <w:r w:rsidRPr="004E4F99">
        <w:rPr>
          <w:rFonts w:eastAsia="Times New Roman" w:cs="Times New Roman"/>
          <w:color w:val="000000"/>
          <w:lang w:val="uk-UA" w:eastAsia="uk-UA"/>
        </w:rPr>
        <w:t xml:space="preserve">Голосування: </w:t>
      </w:r>
    </w:p>
    <w:p w:rsidR="00402487" w:rsidRPr="004E4F99" w:rsidRDefault="00402487" w:rsidP="00402487">
      <w:pPr>
        <w:spacing w:after="13" w:line="267" w:lineRule="auto"/>
        <w:ind w:right="71"/>
        <w:jc w:val="center"/>
        <w:rPr>
          <w:rFonts w:eastAsia="Times New Roman" w:cs="Times New Roman"/>
          <w:color w:val="000000"/>
          <w:lang w:val="uk-UA" w:eastAsia="uk-UA"/>
        </w:rPr>
      </w:pPr>
      <w:r w:rsidRPr="004E4F99">
        <w:rPr>
          <w:rFonts w:eastAsia="Times New Roman" w:cs="Times New Roman"/>
          <w:color w:val="000000"/>
          <w:lang w:val="uk-UA" w:eastAsia="uk-UA"/>
        </w:rPr>
        <w:t>«за» - 1</w:t>
      </w:r>
      <w:r w:rsidR="00E771A0">
        <w:rPr>
          <w:rFonts w:eastAsia="Times New Roman" w:cs="Times New Roman"/>
          <w:color w:val="000000"/>
          <w:lang w:val="uk-UA" w:eastAsia="uk-UA"/>
        </w:rPr>
        <w:t>8</w:t>
      </w:r>
      <w:r w:rsidRPr="004E4F99">
        <w:rPr>
          <w:rFonts w:eastAsia="Times New Roman" w:cs="Times New Roman"/>
          <w:color w:val="000000"/>
          <w:lang w:val="uk-UA" w:eastAsia="uk-UA"/>
        </w:rPr>
        <w:t xml:space="preserve">, «проти» - </w:t>
      </w:r>
      <w:r w:rsidR="00E771A0">
        <w:rPr>
          <w:rFonts w:eastAsia="Times New Roman" w:cs="Times New Roman"/>
          <w:color w:val="000000"/>
          <w:lang w:val="uk-UA" w:eastAsia="uk-UA"/>
        </w:rPr>
        <w:t>немає</w:t>
      </w:r>
      <w:r w:rsidRPr="004E4F99">
        <w:rPr>
          <w:rFonts w:eastAsia="Times New Roman" w:cs="Times New Roman"/>
          <w:color w:val="000000"/>
          <w:lang w:val="uk-UA" w:eastAsia="uk-UA"/>
        </w:rPr>
        <w:t xml:space="preserve">, «утримався» - </w:t>
      </w:r>
      <w:r w:rsidR="00E771A0">
        <w:rPr>
          <w:rFonts w:eastAsia="Times New Roman" w:cs="Times New Roman"/>
          <w:color w:val="000000"/>
          <w:lang w:val="uk-UA" w:eastAsia="uk-UA"/>
        </w:rPr>
        <w:t>1</w:t>
      </w:r>
      <w:r w:rsidRPr="004E4F99">
        <w:rPr>
          <w:rFonts w:eastAsia="Times New Roman" w:cs="Times New Roman"/>
          <w:color w:val="000000"/>
          <w:lang w:val="uk-UA" w:eastAsia="uk-UA"/>
        </w:rPr>
        <w:t>.</w:t>
      </w:r>
    </w:p>
    <w:p w:rsidR="00402487" w:rsidRDefault="00402487" w:rsidP="00402487">
      <w:pPr>
        <w:spacing w:after="13" w:line="267" w:lineRule="auto"/>
        <w:ind w:right="71"/>
        <w:jc w:val="center"/>
        <w:rPr>
          <w:rFonts w:eastAsia="Times New Roman" w:cs="Times New Roman"/>
          <w:b/>
          <w:color w:val="000000"/>
          <w:lang w:val="uk-UA" w:eastAsia="uk-UA"/>
        </w:rPr>
      </w:pPr>
      <w:r w:rsidRPr="004E4F99">
        <w:rPr>
          <w:rFonts w:eastAsia="Times New Roman" w:cs="Times New Roman"/>
          <w:b/>
          <w:color w:val="000000"/>
          <w:lang w:val="uk-UA" w:eastAsia="uk-UA"/>
        </w:rPr>
        <w:t>Прийнято</w:t>
      </w:r>
      <w:r>
        <w:rPr>
          <w:rFonts w:eastAsia="Times New Roman" w:cs="Times New Roman"/>
          <w:b/>
          <w:color w:val="000000"/>
          <w:lang w:val="uk-UA" w:eastAsia="uk-UA"/>
        </w:rPr>
        <w:t>.</w:t>
      </w:r>
    </w:p>
    <w:p w:rsidR="003D6D2A" w:rsidRDefault="003D6D2A" w:rsidP="00402487">
      <w:pPr>
        <w:spacing w:after="13" w:line="267" w:lineRule="auto"/>
        <w:ind w:right="71"/>
        <w:jc w:val="center"/>
        <w:rPr>
          <w:rFonts w:eastAsia="Times New Roman" w:cs="Times New Roman"/>
          <w:b/>
          <w:color w:val="000000"/>
          <w:lang w:val="uk-UA" w:eastAsia="uk-UA"/>
        </w:rPr>
      </w:pPr>
    </w:p>
    <w:p w:rsidR="00C03389" w:rsidRDefault="00C03389" w:rsidP="00C03389">
      <w:pPr>
        <w:spacing w:after="0" w:line="240" w:lineRule="auto"/>
        <w:jc w:val="center"/>
        <w:rPr>
          <w:rFonts w:eastAsia="Times New Roman" w:cs="Times New Roman"/>
          <w:bCs/>
          <w:szCs w:val="28"/>
          <w:lang w:val="uk-UA"/>
        </w:rPr>
      </w:pPr>
      <w:r>
        <w:rPr>
          <w:rFonts w:eastAsia="Times New Roman" w:cs="Times New Roman"/>
          <w:szCs w:val="28"/>
          <w:lang w:val="uk-UA"/>
        </w:rPr>
        <w:t xml:space="preserve">Голосування про повернення до розгляду законопроекту </w:t>
      </w:r>
      <w:r w:rsidRPr="00701B74">
        <w:rPr>
          <w:rFonts w:eastAsia="Times New Roman" w:cs="Times New Roman"/>
          <w:bCs/>
          <w:szCs w:val="28"/>
          <w:lang w:val="uk-UA"/>
        </w:rPr>
        <w:t xml:space="preserve">реєстр. </w:t>
      </w:r>
      <w:r w:rsidRPr="00C03389">
        <w:rPr>
          <w:rFonts w:eastAsia="Times New Roman" w:cs="Times New Roman"/>
          <w:b/>
          <w:bCs/>
          <w:szCs w:val="28"/>
          <w:lang w:val="uk-UA"/>
        </w:rPr>
        <w:t>№ 4279</w:t>
      </w:r>
      <w:r>
        <w:rPr>
          <w:rFonts w:eastAsia="Times New Roman" w:cs="Times New Roman"/>
          <w:bCs/>
          <w:szCs w:val="28"/>
          <w:lang w:val="uk-UA"/>
        </w:rPr>
        <w:t>:</w:t>
      </w:r>
    </w:p>
    <w:p w:rsidR="00C03389" w:rsidRPr="004E4F99" w:rsidRDefault="00C03389" w:rsidP="00C03389">
      <w:pPr>
        <w:spacing w:after="13" w:line="267" w:lineRule="auto"/>
        <w:ind w:right="71"/>
        <w:jc w:val="center"/>
        <w:rPr>
          <w:rFonts w:eastAsia="Times New Roman" w:cs="Times New Roman"/>
          <w:color w:val="000000"/>
          <w:lang w:val="uk-UA" w:eastAsia="uk-UA"/>
        </w:rPr>
      </w:pPr>
      <w:r w:rsidRPr="004E4F99">
        <w:rPr>
          <w:rFonts w:eastAsia="Times New Roman" w:cs="Times New Roman"/>
          <w:color w:val="000000"/>
          <w:lang w:val="uk-UA" w:eastAsia="uk-UA"/>
        </w:rPr>
        <w:t xml:space="preserve"> </w:t>
      </w:r>
      <w:r w:rsidRPr="004E4F99">
        <w:rPr>
          <w:rFonts w:eastAsia="Times New Roman" w:cs="Times New Roman"/>
          <w:color w:val="000000"/>
          <w:lang w:val="uk-UA" w:eastAsia="uk-UA"/>
        </w:rPr>
        <w:t xml:space="preserve">«за» - </w:t>
      </w:r>
      <w:r>
        <w:rPr>
          <w:rFonts w:eastAsia="Times New Roman" w:cs="Times New Roman"/>
          <w:color w:val="000000"/>
          <w:lang w:val="uk-UA" w:eastAsia="uk-UA"/>
        </w:rPr>
        <w:t>2</w:t>
      </w:r>
      <w:r w:rsidRPr="004E4F99">
        <w:rPr>
          <w:rFonts w:eastAsia="Times New Roman" w:cs="Times New Roman"/>
          <w:color w:val="000000"/>
          <w:lang w:val="uk-UA" w:eastAsia="uk-UA"/>
        </w:rPr>
        <w:t xml:space="preserve">1, «проти» - </w:t>
      </w:r>
      <w:r>
        <w:rPr>
          <w:rFonts w:eastAsia="Times New Roman" w:cs="Times New Roman"/>
          <w:color w:val="000000"/>
          <w:lang w:val="uk-UA" w:eastAsia="uk-UA"/>
        </w:rPr>
        <w:t>немає</w:t>
      </w:r>
      <w:r w:rsidRPr="004E4F99">
        <w:rPr>
          <w:rFonts w:eastAsia="Times New Roman" w:cs="Times New Roman"/>
          <w:color w:val="000000"/>
          <w:lang w:val="uk-UA" w:eastAsia="uk-UA"/>
        </w:rPr>
        <w:t xml:space="preserve">, «утримався» - </w:t>
      </w:r>
      <w:r>
        <w:rPr>
          <w:rFonts w:eastAsia="Times New Roman" w:cs="Times New Roman"/>
          <w:color w:val="000000"/>
          <w:lang w:val="uk-UA" w:eastAsia="uk-UA"/>
        </w:rPr>
        <w:t>2</w:t>
      </w:r>
      <w:r w:rsidRPr="004E4F99">
        <w:rPr>
          <w:rFonts w:eastAsia="Times New Roman" w:cs="Times New Roman"/>
          <w:color w:val="000000"/>
          <w:lang w:val="uk-UA" w:eastAsia="uk-UA"/>
        </w:rPr>
        <w:t>.</w:t>
      </w:r>
    </w:p>
    <w:p w:rsidR="00C03389" w:rsidRDefault="00C03389" w:rsidP="00C03389">
      <w:pPr>
        <w:spacing w:after="13" w:line="267" w:lineRule="auto"/>
        <w:ind w:right="71"/>
        <w:jc w:val="center"/>
        <w:rPr>
          <w:rFonts w:eastAsia="Times New Roman" w:cs="Times New Roman"/>
          <w:b/>
          <w:color w:val="000000"/>
          <w:lang w:val="uk-UA" w:eastAsia="uk-UA"/>
        </w:rPr>
      </w:pPr>
      <w:r w:rsidRPr="004E4F99">
        <w:rPr>
          <w:rFonts w:eastAsia="Times New Roman" w:cs="Times New Roman"/>
          <w:b/>
          <w:color w:val="000000"/>
          <w:lang w:val="uk-UA" w:eastAsia="uk-UA"/>
        </w:rPr>
        <w:t>Прийнято</w:t>
      </w:r>
      <w:r>
        <w:rPr>
          <w:rFonts w:eastAsia="Times New Roman" w:cs="Times New Roman"/>
          <w:b/>
          <w:color w:val="000000"/>
          <w:lang w:val="uk-UA" w:eastAsia="uk-UA"/>
        </w:rPr>
        <w:t>.</w:t>
      </w:r>
    </w:p>
    <w:p w:rsidR="0040103E" w:rsidRPr="00192371" w:rsidRDefault="007264C0" w:rsidP="0040103E">
      <w:pPr>
        <w:spacing w:after="42" w:line="249" w:lineRule="auto"/>
        <w:ind w:right="655"/>
        <w:contextualSpacing/>
        <w:rPr>
          <w:rFonts w:eastAsia="Times New Roman" w:cs="Times New Roman"/>
          <w:b/>
          <w:color w:val="000000"/>
          <w:lang w:val="uk-UA" w:eastAsia="uk-UA"/>
        </w:rPr>
      </w:pPr>
      <w:r w:rsidRPr="00745F3E">
        <w:rPr>
          <w:rFonts w:cs="Times New Roman"/>
          <w:b/>
          <w:color w:val="000000" w:themeColor="text1"/>
          <w:szCs w:val="28"/>
          <w:lang w:val="uk-UA"/>
        </w:rPr>
        <w:t xml:space="preserve">6. </w:t>
      </w:r>
      <w:r w:rsidR="0040103E" w:rsidRPr="00192371">
        <w:rPr>
          <w:rFonts w:eastAsia="Times New Roman" w:cs="Times New Roman"/>
          <w:b/>
          <w:color w:val="000000"/>
          <w:lang w:val="uk-UA" w:eastAsia="uk-UA"/>
        </w:rPr>
        <w:t xml:space="preserve">СЛУХАЛИ:  </w:t>
      </w:r>
    </w:p>
    <w:p w:rsidR="00A51AEC" w:rsidRPr="00701B74" w:rsidRDefault="0040103E" w:rsidP="00A51AEC">
      <w:pPr>
        <w:spacing w:after="0" w:line="240" w:lineRule="auto"/>
        <w:jc w:val="both"/>
        <w:rPr>
          <w:rFonts w:cs="Times New Roman"/>
          <w:szCs w:val="28"/>
          <w:lang w:val="uk-UA"/>
        </w:rPr>
      </w:pPr>
      <w:r w:rsidRPr="00D94D43">
        <w:rPr>
          <w:rFonts w:eastAsia="Times New Roman" w:cs="Times New Roman"/>
          <w:szCs w:val="28"/>
          <w:lang w:val="uk-UA"/>
        </w:rPr>
        <w:t>Про</w:t>
      </w:r>
      <w:r>
        <w:rPr>
          <w:rFonts w:eastAsia="Times New Roman" w:cs="Times New Roman"/>
          <w:szCs w:val="28"/>
          <w:lang w:val="uk-UA"/>
        </w:rPr>
        <w:t xml:space="preserve"> про</w:t>
      </w:r>
      <w:r w:rsidRPr="00D94D43">
        <w:rPr>
          <w:rFonts w:eastAsia="Times New Roman" w:cs="Times New Roman"/>
          <w:szCs w:val="28"/>
          <w:lang w:val="uk-UA"/>
        </w:rPr>
        <w:t xml:space="preserve">ект </w:t>
      </w:r>
      <w:r w:rsidR="00A51AEC" w:rsidRPr="00701B74">
        <w:rPr>
          <w:rFonts w:cs="Times New Roman"/>
          <w:szCs w:val="28"/>
          <w:lang w:val="uk-UA"/>
        </w:rPr>
        <w:t>Закону про внесення змін до Митного кодексу України (щодо оподаткування митними платежами товарів, що переміщуються (пересилаються) у міжнародних поштових відправленнях, міжнародних експрес-відправленнях та порядку їх декларування) (</w:t>
      </w:r>
      <w:r w:rsidR="00A51AEC" w:rsidRPr="00701B74">
        <w:rPr>
          <w:rFonts w:cs="Times New Roman"/>
          <w:b/>
          <w:szCs w:val="28"/>
          <w:lang w:val="uk-UA"/>
        </w:rPr>
        <w:t>реєстр. № 4279</w:t>
      </w:r>
      <w:r w:rsidR="00A51AEC" w:rsidRPr="00701B74">
        <w:rPr>
          <w:rFonts w:cs="Times New Roman"/>
          <w:szCs w:val="28"/>
          <w:lang w:val="uk-UA"/>
        </w:rPr>
        <w:t xml:space="preserve"> від 28.10.2020, н.д. Сова О.Г. та група народних депутатів), друге читання, перегляд рішення Комітету.</w:t>
      </w:r>
    </w:p>
    <w:p w:rsidR="003D6D2A" w:rsidRDefault="003D6D2A" w:rsidP="00A51AEC">
      <w:pPr>
        <w:spacing w:after="0" w:line="240" w:lineRule="auto"/>
        <w:jc w:val="right"/>
        <w:rPr>
          <w:rFonts w:cs="Times New Roman"/>
          <w:b/>
          <w:szCs w:val="28"/>
          <w:lang w:val="uk-UA"/>
        </w:rPr>
      </w:pPr>
    </w:p>
    <w:p w:rsidR="003D6D2A" w:rsidRDefault="00A51AEC" w:rsidP="00A51AEC">
      <w:pPr>
        <w:spacing w:after="0" w:line="240" w:lineRule="auto"/>
        <w:jc w:val="right"/>
        <w:rPr>
          <w:rFonts w:cs="Times New Roman"/>
          <w:szCs w:val="28"/>
          <w:lang w:val="uk-UA"/>
        </w:rPr>
      </w:pPr>
      <w:r w:rsidRPr="00701B74">
        <w:rPr>
          <w:rFonts w:cs="Times New Roman"/>
          <w:b/>
          <w:szCs w:val="28"/>
          <w:lang w:val="uk-UA"/>
        </w:rPr>
        <w:t xml:space="preserve">Доповідач: </w:t>
      </w:r>
      <w:r w:rsidRPr="00701B74">
        <w:rPr>
          <w:rFonts w:cs="Times New Roman"/>
          <w:szCs w:val="28"/>
          <w:lang w:val="uk-UA"/>
        </w:rPr>
        <w:t>голова підкомітету Сова Олександр Георгійович</w:t>
      </w:r>
    </w:p>
    <w:p w:rsidR="00A51AEC" w:rsidRPr="00701B74" w:rsidRDefault="00A51AEC" w:rsidP="00A51AEC">
      <w:pPr>
        <w:spacing w:after="0" w:line="240" w:lineRule="auto"/>
        <w:jc w:val="right"/>
        <w:rPr>
          <w:rFonts w:cs="Times New Roman"/>
          <w:szCs w:val="28"/>
          <w:lang w:val="uk-UA"/>
        </w:rPr>
      </w:pPr>
      <w:r w:rsidRPr="00701B74">
        <w:rPr>
          <w:rFonts w:cs="Times New Roman"/>
          <w:szCs w:val="28"/>
          <w:lang w:val="uk-UA"/>
        </w:rPr>
        <w:t xml:space="preserve"> </w:t>
      </w:r>
    </w:p>
    <w:p w:rsidR="00D428B2" w:rsidRDefault="007264C0" w:rsidP="00D428B2">
      <w:pPr>
        <w:spacing w:after="0" w:line="240" w:lineRule="auto"/>
        <w:jc w:val="both"/>
        <w:rPr>
          <w:lang w:val="uk-UA" w:eastAsia="uk-UA"/>
        </w:rPr>
      </w:pPr>
      <w:r w:rsidRPr="00192371">
        <w:rPr>
          <w:u w:val="single" w:color="000000"/>
          <w:lang w:val="uk-UA" w:eastAsia="uk-UA"/>
        </w:rPr>
        <w:lastRenderedPageBreak/>
        <w:t>В обговоренні питання взяли участь</w:t>
      </w:r>
      <w:r w:rsidRPr="00192371">
        <w:rPr>
          <w:lang w:val="uk-UA" w:eastAsia="uk-UA"/>
        </w:rPr>
        <w:t>:</w:t>
      </w:r>
      <w:r w:rsidRPr="00745F3E">
        <w:rPr>
          <w:rFonts w:cs="Calibri"/>
          <w:szCs w:val="28"/>
          <w:lang w:val="uk-UA"/>
        </w:rPr>
        <w:t xml:space="preserve">  </w:t>
      </w:r>
      <w:r w:rsidR="00E771A0">
        <w:rPr>
          <w:lang w:val="uk-UA" w:eastAsia="uk-UA"/>
        </w:rPr>
        <w:t xml:space="preserve">Гетманцев Д.О., </w:t>
      </w:r>
      <w:r w:rsidR="00E771A0">
        <w:rPr>
          <w:rFonts w:eastAsia="Calibri" w:cs="Times New Roman"/>
          <w:szCs w:val="28"/>
          <w:lang w:val="uk-UA"/>
        </w:rPr>
        <w:t>Дубінський О.А., Южаніна Н.П., Заблоцький М.Б., Холодов А.І., Мотовиловець А.В., Смілянський І.М., Герега О.В.</w:t>
      </w:r>
    </w:p>
    <w:p w:rsidR="007264C0" w:rsidRDefault="007264C0" w:rsidP="00D428B2">
      <w:pPr>
        <w:spacing w:after="0" w:line="240" w:lineRule="auto"/>
        <w:jc w:val="both"/>
        <w:rPr>
          <w:rFonts w:eastAsia="Times New Roman" w:cs="Times New Roman"/>
          <w:b/>
          <w:color w:val="000000"/>
          <w:lang w:val="uk-UA" w:eastAsia="uk-UA"/>
        </w:rPr>
      </w:pPr>
      <w:r w:rsidRPr="00192371">
        <w:rPr>
          <w:rFonts w:eastAsia="Times New Roman" w:cs="Times New Roman"/>
          <w:b/>
          <w:color w:val="000000"/>
          <w:lang w:val="uk-UA" w:eastAsia="uk-UA"/>
        </w:rPr>
        <w:t xml:space="preserve">УХВАЛИЛИ:  </w:t>
      </w:r>
    </w:p>
    <w:p w:rsidR="00C60E73" w:rsidRDefault="00C60E73" w:rsidP="00C60E73">
      <w:pPr>
        <w:spacing w:after="0" w:line="240" w:lineRule="auto"/>
        <w:ind w:firstLine="720"/>
        <w:jc w:val="both"/>
        <w:rPr>
          <w:rFonts w:eastAsia="Times New Roman"/>
          <w:szCs w:val="28"/>
          <w:lang w:val="uk-UA"/>
        </w:rPr>
      </w:pPr>
      <w:r>
        <w:rPr>
          <w:rFonts w:eastAsia="Times New Roman"/>
          <w:color w:val="000000"/>
          <w:szCs w:val="28"/>
          <w:lang w:val="uk-UA"/>
        </w:rPr>
        <w:t xml:space="preserve">1. Переглянути висновок Комітету від 07.09.2021 (протокол №75)  на проект Закону України </w:t>
      </w:r>
      <w:r>
        <w:rPr>
          <w:rFonts w:eastAsia="Times New Roman"/>
          <w:szCs w:val="28"/>
          <w:lang w:val="uk-UA"/>
        </w:rPr>
        <w:t xml:space="preserve">від 28.10.2020 </w:t>
      </w:r>
      <w:r>
        <w:rPr>
          <w:rFonts w:eastAsia="Times New Roman"/>
          <w:color w:val="000000"/>
          <w:szCs w:val="28"/>
          <w:lang w:val="uk-UA"/>
        </w:rPr>
        <w:t xml:space="preserve">реєстр. №4279, врахувавши </w:t>
      </w:r>
      <w:r>
        <w:rPr>
          <w:rFonts w:eastAsia="Times New Roman"/>
          <w:color w:val="000000"/>
          <w:szCs w:val="28"/>
          <w:u w:val="single"/>
          <w:lang w:val="uk-UA"/>
        </w:rPr>
        <w:t>частково</w:t>
      </w:r>
      <w:r>
        <w:rPr>
          <w:rFonts w:eastAsia="Times New Roman"/>
          <w:color w:val="000000"/>
          <w:szCs w:val="28"/>
          <w:lang w:val="uk-UA"/>
        </w:rPr>
        <w:t xml:space="preserve"> раніше враховану пропозицію №126 </w:t>
      </w:r>
      <w:r>
        <w:rPr>
          <w:rFonts w:eastAsia="Times New Roman"/>
          <w:szCs w:val="28"/>
          <w:lang w:val="uk-UA"/>
        </w:rPr>
        <w:t>(№ 127 в редакції зміненої порівняльної таблиці)</w:t>
      </w:r>
      <w:r>
        <w:rPr>
          <w:rFonts w:eastAsia="Times New Roman"/>
          <w:color w:val="000000"/>
          <w:szCs w:val="28"/>
          <w:lang w:val="uk-UA"/>
        </w:rPr>
        <w:t xml:space="preserve">, </w:t>
      </w:r>
      <w:r>
        <w:rPr>
          <w:rFonts w:eastAsia="Times New Roman"/>
          <w:szCs w:val="28"/>
          <w:lang w:val="uk-UA"/>
        </w:rPr>
        <w:t xml:space="preserve">врахувавши нову пропозицію №128 та відхиливши нову пропозицію № 36 в порівняльній таблиці до другого читання, а також доповнивши текст правої колонки порівняльної таблиці положеннями про відтермінування набрання чинності (застосування) нормою проекту Закону про ідентифікацію особи-одержувача товарів у міжнародних поштових та експрес-відправленнях </w:t>
      </w:r>
      <w:r>
        <w:rPr>
          <w:szCs w:val="28"/>
          <w:lang w:val="uk-UA"/>
        </w:rPr>
        <w:t>на один рік з моменту опублікування цього Закону (правка № 134).</w:t>
      </w:r>
    </w:p>
    <w:p w:rsidR="00C60E73" w:rsidRPr="00C60E73" w:rsidRDefault="00C60E73" w:rsidP="00C60E73">
      <w:pPr>
        <w:spacing w:after="0" w:line="240" w:lineRule="auto"/>
        <w:ind w:firstLine="720"/>
        <w:jc w:val="both"/>
        <w:rPr>
          <w:rFonts w:eastAsia="Times New Roman"/>
          <w:b/>
          <w:color w:val="000000"/>
          <w:szCs w:val="28"/>
          <w:lang w:val="uk-UA"/>
        </w:rPr>
      </w:pPr>
      <w:r>
        <w:rPr>
          <w:rFonts w:eastAsia="Times New Roman"/>
          <w:color w:val="000000"/>
          <w:szCs w:val="28"/>
          <w:lang w:val="uk-UA"/>
        </w:rPr>
        <w:t>2. Рекомендувати Верховній Раді України за результатами розгляду в другому читанні проект Закону України про внесення змін до Митного кодексу України (щодо оподаткування митними платежами товарів, що переміщуються (пересилаються) у міжнародних поштових відправленнях, міжнародних експрес-відправленнях та порядку їх декларування) (</w:t>
      </w:r>
      <w:r w:rsidRPr="00C60E73">
        <w:rPr>
          <w:rFonts w:eastAsia="Times New Roman"/>
          <w:b/>
          <w:color w:val="000000"/>
          <w:szCs w:val="28"/>
          <w:lang w:val="uk-UA"/>
        </w:rPr>
        <w:t>реєстр. №</w:t>
      </w:r>
      <w:r w:rsidR="0046187C">
        <w:rPr>
          <w:rFonts w:eastAsia="Times New Roman"/>
          <w:b/>
          <w:color w:val="000000"/>
          <w:szCs w:val="28"/>
          <w:lang w:val="uk-UA"/>
        </w:rPr>
        <w:t xml:space="preserve"> </w:t>
      </w:r>
      <w:r w:rsidRPr="00C60E73">
        <w:rPr>
          <w:rFonts w:eastAsia="Times New Roman"/>
          <w:b/>
          <w:color w:val="000000"/>
          <w:szCs w:val="28"/>
          <w:lang w:val="uk-UA"/>
        </w:rPr>
        <w:t>4279</w:t>
      </w:r>
      <w:r>
        <w:rPr>
          <w:rFonts w:eastAsia="Times New Roman"/>
          <w:color w:val="000000"/>
          <w:szCs w:val="28"/>
          <w:lang w:val="uk-UA"/>
        </w:rPr>
        <w:t xml:space="preserve">) </w:t>
      </w:r>
      <w:r w:rsidRPr="00C60E73">
        <w:rPr>
          <w:rFonts w:eastAsia="Times New Roman"/>
          <w:b/>
          <w:color w:val="000000"/>
          <w:szCs w:val="28"/>
          <w:lang w:val="uk-UA"/>
        </w:rPr>
        <w:t>прийняти в другому читанні та в цілому з необхідними техніко-юридичними правками.</w:t>
      </w:r>
    </w:p>
    <w:p w:rsidR="00C60E73" w:rsidRDefault="00C60E73" w:rsidP="00C60E73">
      <w:pPr>
        <w:spacing w:after="0" w:line="240" w:lineRule="auto"/>
        <w:ind w:firstLine="720"/>
        <w:jc w:val="both"/>
        <w:rPr>
          <w:rFonts w:eastAsia="Times New Roman"/>
          <w:color w:val="000000"/>
          <w:szCs w:val="28"/>
          <w:lang w:val="uk-UA"/>
        </w:rPr>
      </w:pPr>
      <w:r>
        <w:rPr>
          <w:rFonts w:eastAsia="Times New Roman"/>
          <w:color w:val="000000"/>
          <w:szCs w:val="28"/>
          <w:lang w:val="uk-UA"/>
        </w:rPr>
        <w:t xml:space="preserve">3. Доповідачем від Комітету під час розгляду законопроекту на пленарному засіданні Верховної Ради України визначити Сову О.Г. – Голову підкомітету з питань митної справи Комітету з питань фінансів, податкової та митної політики. </w:t>
      </w:r>
    </w:p>
    <w:p w:rsidR="00402487" w:rsidRPr="004E4F99" w:rsidRDefault="00402487" w:rsidP="00402487">
      <w:pPr>
        <w:spacing w:after="13" w:line="267" w:lineRule="auto"/>
        <w:ind w:right="71"/>
        <w:jc w:val="center"/>
        <w:rPr>
          <w:rFonts w:eastAsia="Times New Roman" w:cs="Times New Roman"/>
          <w:color w:val="000000"/>
          <w:lang w:val="uk-UA" w:eastAsia="uk-UA"/>
        </w:rPr>
      </w:pPr>
      <w:r w:rsidRPr="004E4F99">
        <w:rPr>
          <w:rFonts w:eastAsia="Times New Roman" w:cs="Times New Roman"/>
          <w:color w:val="000000"/>
          <w:lang w:val="uk-UA" w:eastAsia="uk-UA"/>
        </w:rPr>
        <w:t xml:space="preserve">Голосування: </w:t>
      </w:r>
    </w:p>
    <w:p w:rsidR="00402487" w:rsidRPr="004E4F99" w:rsidRDefault="00402487" w:rsidP="00402487">
      <w:pPr>
        <w:spacing w:after="13" w:line="267" w:lineRule="auto"/>
        <w:ind w:right="71"/>
        <w:jc w:val="center"/>
        <w:rPr>
          <w:rFonts w:eastAsia="Times New Roman" w:cs="Times New Roman"/>
          <w:color w:val="000000"/>
          <w:lang w:val="uk-UA" w:eastAsia="uk-UA"/>
        </w:rPr>
      </w:pPr>
      <w:r w:rsidRPr="004E4F99">
        <w:rPr>
          <w:rFonts w:eastAsia="Times New Roman" w:cs="Times New Roman"/>
          <w:color w:val="000000"/>
          <w:lang w:val="uk-UA" w:eastAsia="uk-UA"/>
        </w:rPr>
        <w:t xml:space="preserve">«за» - </w:t>
      </w:r>
      <w:r w:rsidR="00E771A0">
        <w:rPr>
          <w:rFonts w:eastAsia="Times New Roman" w:cs="Times New Roman"/>
          <w:color w:val="000000"/>
          <w:lang w:val="uk-UA" w:eastAsia="uk-UA"/>
        </w:rPr>
        <w:t>20</w:t>
      </w:r>
      <w:r w:rsidRPr="004E4F99">
        <w:rPr>
          <w:rFonts w:eastAsia="Times New Roman" w:cs="Times New Roman"/>
          <w:color w:val="000000"/>
          <w:lang w:val="uk-UA" w:eastAsia="uk-UA"/>
        </w:rPr>
        <w:t xml:space="preserve">, «проти» - </w:t>
      </w:r>
      <w:r w:rsidR="00E771A0">
        <w:rPr>
          <w:rFonts w:eastAsia="Times New Roman" w:cs="Times New Roman"/>
          <w:color w:val="000000"/>
          <w:lang w:val="uk-UA" w:eastAsia="uk-UA"/>
        </w:rPr>
        <w:t>немає</w:t>
      </w:r>
      <w:r w:rsidRPr="004E4F99">
        <w:rPr>
          <w:rFonts w:eastAsia="Times New Roman" w:cs="Times New Roman"/>
          <w:color w:val="000000"/>
          <w:lang w:val="uk-UA" w:eastAsia="uk-UA"/>
        </w:rPr>
        <w:t xml:space="preserve">, «утримався» - </w:t>
      </w:r>
      <w:r w:rsidR="00E771A0">
        <w:rPr>
          <w:rFonts w:eastAsia="Times New Roman" w:cs="Times New Roman"/>
          <w:color w:val="000000"/>
          <w:lang w:val="uk-UA" w:eastAsia="uk-UA"/>
        </w:rPr>
        <w:t>1</w:t>
      </w:r>
      <w:r w:rsidRPr="004E4F99">
        <w:rPr>
          <w:rFonts w:eastAsia="Times New Roman" w:cs="Times New Roman"/>
          <w:color w:val="000000"/>
          <w:lang w:val="uk-UA" w:eastAsia="uk-UA"/>
        </w:rPr>
        <w:t>.</w:t>
      </w:r>
    </w:p>
    <w:p w:rsidR="00402487" w:rsidRDefault="00402487" w:rsidP="00402487">
      <w:pPr>
        <w:spacing w:after="13" w:line="267" w:lineRule="auto"/>
        <w:ind w:right="71"/>
        <w:jc w:val="center"/>
        <w:rPr>
          <w:rFonts w:eastAsia="Times New Roman" w:cs="Times New Roman"/>
          <w:b/>
          <w:color w:val="000000"/>
          <w:lang w:val="uk-UA" w:eastAsia="uk-UA"/>
        </w:rPr>
      </w:pPr>
      <w:r w:rsidRPr="004E4F99">
        <w:rPr>
          <w:rFonts w:eastAsia="Times New Roman" w:cs="Times New Roman"/>
          <w:b/>
          <w:color w:val="000000"/>
          <w:lang w:val="uk-UA" w:eastAsia="uk-UA"/>
        </w:rPr>
        <w:t>Прийнято</w:t>
      </w:r>
      <w:r>
        <w:rPr>
          <w:rFonts w:eastAsia="Times New Roman" w:cs="Times New Roman"/>
          <w:b/>
          <w:color w:val="000000"/>
          <w:lang w:val="uk-UA" w:eastAsia="uk-UA"/>
        </w:rPr>
        <w:t>.</w:t>
      </w:r>
    </w:p>
    <w:p w:rsidR="0040103E" w:rsidRPr="00192371" w:rsidRDefault="0040103E" w:rsidP="0040103E">
      <w:pPr>
        <w:spacing w:after="42" w:line="249" w:lineRule="auto"/>
        <w:ind w:right="655"/>
        <w:contextualSpacing/>
        <w:rPr>
          <w:rFonts w:eastAsia="Times New Roman" w:cs="Times New Roman"/>
          <w:b/>
          <w:color w:val="000000"/>
          <w:lang w:val="uk-UA" w:eastAsia="uk-UA"/>
        </w:rPr>
      </w:pPr>
      <w:r>
        <w:rPr>
          <w:rFonts w:eastAsia="Times New Roman" w:cs="Times New Roman"/>
          <w:b/>
          <w:color w:val="000000"/>
          <w:lang w:val="uk-UA" w:eastAsia="uk-UA"/>
        </w:rPr>
        <w:t xml:space="preserve">7. </w:t>
      </w:r>
      <w:r w:rsidRPr="00192371">
        <w:rPr>
          <w:rFonts w:eastAsia="Times New Roman" w:cs="Times New Roman"/>
          <w:b/>
          <w:color w:val="000000"/>
          <w:lang w:val="uk-UA" w:eastAsia="uk-UA"/>
        </w:rPr>
        <w:t xml:space="preserve">СЛУХАЛИ:  </w:t>
      </w:r>
    </w:p>
    <w:p w:rsidR="00402487" w:rsidRPr="00701B74" w:rsidRDefault="0040103E" w:rsidP="00402487">
      <w:pPr>
        <w:spacing w:after="0" w:line="240" w:lineRule="auto"/>
        <w:jc w:val="both"/>
        <w:rPr>
          <w:rFonts w:cs="Times New Roman"/>
          <w:szCs w:val="28"/>
          <w:lang w:val="uk-UA"/>
        </w:rPr>
      </w:pPr>
      <w:r w:rsidRPr="00D94D43">
        <w:rPr>
          <w:rFonts w:eastAsia="Times New Roman" w:cs="Times New Roman"/>
          <w:szCs w:val="28"/>
          <w:lang w:val="uk-UA"/>
        </w:rPr>
        <w:t>Про</w:t>
      </w:r>
      <w:r>
        <w:rPr>
          <w:rFonts w:eastAsia="Times New Roman" w:cs="Times New Roman"/>
          <w:szCs w:val="28"/>
          <w:lang w:val="uk-UA"/>
        </w:rPr>
        <w:t xml:space="preserve"> про</w:t>
      </w:r>
      <w:r w:rsidRPr="00D94D43">
        <w:rPr>
          <w:rFonts w:eastAsia="Times New Roman" w:cs="Times New Roman"/>
          <w:szCs w:val="28"/>
          <w:lang w:val="uk-UA"/>
        </w:rPr>
        <w:t xml:space="preserve">ект </w:t>
      </w:r>
      <w:r w:rsidR="00402487" w:rsidRPr="00701B74">
        <w:rPr>
          <w:rFonts w:cs="Times New Roman"/>
          <w:szCs w:val="28"/>
          <w:lang w:val="uk-UA"/>
        </w:rPr>
        <w:t>Закону про внесення змін до Митного кодексу України щодо урегулювання процедури складання митних декларацій на товари, які підпадають під різні товарні підпозиції згідно з УКТЗЕД, відповідно до Митного кодексу Європейського Союзу (</w:t>
      </w:r>
      <w:r w:rsidR="00402487" w:rsidRPr="00701B74">
        <w:rPr>
          <w:rFonts w:cs="Times New Roman"/>
          <w:b/>
          <w:szCs w:val="28"/>
          <w:lang w:val="uk-UA"/>
        </w:rPr>
        <w:t>реєстр. № 4517</w:t>
      </w:r>
      <w:r w:rsidR="00402487" w:rsidRPr="00701B74">
        <w:rPr>
          <w:rFonts w:cs="Times New Roman"/>
          <w:szCs w:val="28"/>
          <w:lang w:val="uk-UA"/>
        </w:rPr>
        <w:t xml:space="preserve"> від 18.12.2020, КМУ), друге читання.</w:t>
      </w:r>
    </w:p>
    <w:p w:rsidR="00402487" w:rsidRDefault="00402487" w:rsidP="00402487">
      <w:pPr>
        <w:spacing w:after="0" w:line="240" w:lineRule="auto"/>
        <w:jc w:val="right"/>
        <w:rPr>
          <w:rFonts w:cs="Times New Roman"/>
          <w:szCs w:val="28"/>
          <w:lang w:val="uk-UA"/>
        </w:rPr>
      </w:pPr>
      <w:r w:rsidRPr="00701B74">
        <w:rPr>
          <w:rFonts w:cs="Times New Roman"/>
          <w:b/>
          <w:szCs w:val="28"/>
          <w:lang w:val="uk-UA"/>
        </w:rPr>
        <w:t xml:space="preserve">Доповідач: </w:t>
      </w:r>
      <w:r w:rsidRPr="00701B74">
        <w:rPr>
          <w:rFonts w:cs="Times New Roman"/>
          <w:szCs w:val="28"/>
          <w:lang w:val="uk-UA"/>
        </w:rPr>
        <w:t>голова підкомітету Сова Олександр Георгійович</w:t>
      </w:r>
    </w:p>
    <w:p w:rsidR="0040103E" w:rsidRPr="00574014" w:rsidRDefault="0040103E" w:rsidP="0040103E">
      <w:pPr>
        <w:pStyle w:val="a5"/>
        <w:jc w:val="both"/>
        <w:rPr>
          <w:b/>
          <w:lang w:val="uk-UA" w:eastAsia="uk-UA"/>
        </w:rPr>
      </w:pPr>
      <w:r w:rsidRPr="00574014">
        <w:rPr>
          <w:b/>
          <w:lang w:val="uk-UA" w:eastAsia="uk-UA"/>
        </w:rPr>
        <w:t xml:space="preserve">УХВАЛИЛИ:  </w:t>
      </w:r>
    </w:p>
    <w:p w:rsidR="004D0BE3" w:rsidRPr="00CC2334" w:rsidRDefault="00C03DA3" w:rsidP="00C03DA3">
      <w:pPr>
        <w:pStyle w:val="3"/>
        <w:spacing w:after="0" w:line="240" w:lineRule="auto"/>
        <w:ind w:left="0" w:firstLine="709"/>
        <w:jc w:val="both"/>
        <w:rPr>
          <w:b/>
          <w:noProof/>
          <w:spacing w:val="2"/>
          <w:sz w:val="28"/>
          <w:szCs w:val="28"/>
          <w:lang w:val="uk-UA"/>
        </w:rPr>
      </w:pPr>
      <w:r>
        <w:rPr>
          <w:sz w:val="28"/>
          <w:szCs w:val="28"/>
          <w:lang w:val="uk-UA"/>
        </w:rPr>
        <w:t xml:space="preserve">1. </w:t>
      </w:r>
      <w:r w:rsidR="004D0BE3" w:rsidRPr="00CC2334">
        <w:rPr>
          <w:sz w:val="28"/>
          <w:szCs w:val="28"/>
          <w:lang w:val="uk-UA"/>
        </w:rPr>
        <w:t>Підтримати редакцію законопроекту, запропоновану підкомітетом з питань митної справи до розгляду Комітетом, з урахуванням результатів обговорення та голосування на засіданні Комітету.</w:t>
      </w:r>
      <w:r w:rsidR="004D0BE3" w:rsidRPr="00CC2334">
        <w:rPr>
          <w:noProof/>
          <w:spacing w:val="2"/>
          <w:sz w:val="28"/>
          <w:szCs w:val="28"/>
          <w:lang w:val="uk-UA"/>
        </w:rPr>
        <w:t xml:space="preserve"> </w:t>
      </w:r>
    </w:p>
    <w:p w:rsidR="004D0BE3" w:rsidRPr="00CC2334" w:rsidRDefault="00C03DA3" w:rsidP="00C03DA3">
      <w:pPr>
        <w:pStyle w:val="3"/>
        <w:spacing w:after="0" w:line="240" w:lineRule="auto"/>
        <w:ind w:left="0" w:firstLine="709"/>
        <w:jc w:val="both"/>
        <w:rPr>
          <w:b/>
          <w:noProof/>
          <w:spacing w:val="2"/>
          <w:sz w:val="28"/>
          <w:szCs w:val="28"/>
          <w:lang w:val="uk-UA"/>
        </w:rPr>
      </w:pPr>
      <w:r>
        <w:rPr>
          <w:noProof/>
          <w:spacing w:val="2"/>
          <w:sz w:val="28"/>
          <w:szCs w:val="28"/>
          <w:lang w:val="uk-UA"/>
        </w:rPr>
        <w:t xml:space="preserve">2. </w:t>
      </w:r>
      <w:r w:rsidR="004D0BE3" w:rsidRPr="00CC2334">
        <w:rPr>
          <w:noProof/>
          <w:spacing w:val="2"/>
          <w:sz w:val="28"/>
          <w:szCs w:val="28"/>
          <w:lang w:val="uk-UA"/>
        </w:rPr>
        <w:t xml:space="preserve">Рекомендувати Верховній Раді України за результатами розгляду в другому читанні проект </w:t>
      </w:r>
      <w:r w:rsidR="004D0BE3" w:rsidRPr="00CC2334">
        <w:rPr>
          <w:sz w:val="28"/>
          <w:szCs w:val="28"/>
          <w:lang w:val="uk-UA"/>
        </w:rPr>
        <w:t xml:space="preserve">Закону України </w:t>
      </w:r>
      <w:r w:rsidR="004D0BE3" w:rsidRPr="004323C2">
        <w:rPr>
          <w:sz w:val="28"/>
          <w:szCs w:val="28"/>
          <w:lang w:val="uk-UA"/>
        </w:rPr>
        <w:t>про внесення змін до Митного кодексу України щодо урегулювання процеду</w:t>
      </w:r>
      <w:r w:rsidR="004D0BE3">
        <w:rPr>
          <w:sz w:val="28"/>
          <w:szCs w:val="28"/>
          <w:lang w:val="uk-UA"/>
        </w:rPr>
        <w:t xml:space="preserve">ри складання митних декларацій </w:t>
      </w:r>
      <w:r w:rsidR="004D0BE3" w:rsidRPr="004323C2">
        <w:rPr>
          <w:sz w:val="28"/>
          <w:szCs w:val="28"/>
          <w:lang w:val="uk-UA"/>
        </w:rPr>
        <w:t>на товари, які підпадають під різні товарні підпозиції згідно з УКТЗЕД, відповідно до Митного кодексу Європейського Союзу</w:t>
      </w:r>
      <w:r w:rsidR="004D0BE3" w:rsidRPr="00CC2334">
        <w:rPr>
          <w:sz w:val="28"/>
          <w:szCs w:val="28"/>
          <w:lang w:val="uk-UA"/>
        </w:rPr>
        <w:t xml:space="preserve"> (</w:t>
      </w:r>
      <w:r w:rsidR="004D0BE3" w:rsidRPr="0046187C">
        <w:rPr>
          <w:b/>
          <w:sz w:val="28"/>
          <w:szCs w:val="28"/>
          <w:lang w:val="uk-UA"/>
        </w:rPr>
        <w:t>реєстр. № 4517</w:t>
      </w:r>
      <w:r w:rsidR="004D0BE3" w:rsidRPr="00CC2334">
        <w:rPr>
          <w:sz w:val="28"/>
          <w:szCs w:val="28"/>
          <w:lang w:val="uk-UA"/>
        </w:rPr>
        <w:t xml:space="preserve">) </w:t>
      </w:r>
      <w:r w:rsidR="004D0BE3" w:rsidRPr="00CC2334">
        <w:rPr>
          <w:b/>
          <w:noProof/>
          <w:spacing w:val="2"/>
          <w:sz w:val="28"/>
          <w:szCs w:val="28"/>
          <w:lang w:val="uk-UA"/>
        </w:rPr>
        <w:t>прийняти в другому читанні та в цілому з необхідними техніко-юридичними правками.</w:t>
      </w:r>
    </w:p>
    <w:p w:rsidR="004D0BE3" w:rsidRPr="00C03DA3" w:rsidRDefault="00C03DA3" w:rsidP="003D6D2A">
      <w:pPr>
        <w:pStyle w:val="a5"/>
        <w:ind w:firstLine="709"/>
        <w:jc w:val="both"/>
        <w:rPr>
          <w:noProof/>
          <w:lang w:val="uk-UA"/>
        </w:rPr>
      </w:pPr>
      <w:r>
        <w:rPr>
          <w:lang w:val="uk-UA"/>
        </w:rPr>
        <w:lastRenderedPageBreak/>
        <w:t xml:space="preserve">3. </w:t>
      </w:r>
      <w:r w:rsidR="004D0BE3" w:rsidRPr="00C03DA3">
        <w:rPr>
          <w:lang w:val="uk-UA"/>
        </w:rPr>
        <w:t xml:space="preserve">Доповідачем від Комітету під час розгляду законопроекту на пленарному засіданні Верховної Ради України визначити </w:t>
      </w:r>
      <w:r w:rsidR="004D0BE3" w:rsidRPr="00C03DA3">
        <w:rPr>
          <w:bCs/>
          <w:lang w:val="uk-UA"/>
        </w:rPr>
        <w:t xml:space="preserve">Сову О.Г. </w:t>
      </w:r>
      <w:r w:rsidR="004D0BE3" w:rsidRPr="00C03DA3">
        <w:rPr>
          <w:lang w:val="uk-UA"/>
        </w:rPr>
        <w:t xml:space="preserve">– </w:t>
      </w:r>
      <w:r w:rsidR="004D0BE3" w:rsidRPr="00C03DA3">
        <w:rPr>
          <w:bCs/>
          <w:lang w:val="uk-UA"/>
        </w:rPr>
        <w:t>Голову підкомітету з питань митної справи Комітету з питань фінансів, податкової та митної політики.</w:t>
      </w:r>
    </w:p>
    <w:p w:rsidR="0040103E" w:rsidRPr="004E4F99" w:rsidRDefault="0040103E" w:rsidP="0040103E">
      <w:pPr>
        <w:spacing w:after="13" w:line="267" w:lineRule="auto"/>
        <w:ind w:right="71"/>
        <w:jc w:val="center"/>
        <w:rPr>
          <w:rFonts w:eastAsia="Times New Roman" w:cs="Times New Roman"/>
          <w:color w:val="000000"/>
          <w:lang w:val="uk-UA" w:eastAsia="uk-UA"/>
        </w:rPr>
      </w:pPr>
      <w:r w:rsidRPr="004E4F99">
        <w:rPr>
          <w:rFonts w:eastAsia="Times New Roman" w:cs="Times New Roman"/>
          <w:color w:val="000000"/>
          <w:lang w:val="uk-UA" w:eastAsia="uk-UA"/>
        </w:rPr>
        <w:t xml:space="preserve">Голосування: </w:t>
      </w:r>
    </w:p>
    <w:p w:rsidR="0040103E" w:rsidRPr="004E4F99" w:rsidRDefault="0040103E" w:rsidP="0040103E">
      <w:pPr>
        <w:spacing w:after="13" w:line="267" w:lineRule="auto"/>
        <w:ind w:right="71"/>
        <w:jc w:val="center"/>
        <w:rPr>
          <w:rFonts w:eastAsia="Times New Roman" w:cs="Times New Roman"/>
          <w:color w:val="000000"/>
          <w:lang w:val="uk-UA" w:eastAsia="uk-UA"/>
        </w:rPr>
      </w:pPr>
      <w:r w:rsidRPr="004E4F99">
        <w:rPr>
          <w:rFonts w:eastAsia="Times New Roman" w:cs="Times New Roman"/>
          <w:color w:val="000000"/>
          <w:lang w:val="uk-UA" w:eastAsia="uk-UA"/>
        </w:rPr>
        <w:t>«за» - 1</w:t>
      </w:r>
      <w:r w:rsidR="00E771A0">
        <w:rPr>
          <w:rFonts w:eastAsia="Times New Roman" w:cs="Times New Roman"/>
          <w:color w:val="000000"/>
          <w:lang w:val="uk-UA" w:eastAsia="uk-UA"/>
        </w:rPr>
        <w:t>8</w:t>
      </w:r>
      <w:r w:rsidRPr="004E4F99">
        <w:rPr>
          <w:rFonts w:eastAsia="Times New Roman" w:cs="Times New Roman"/>
          <w:color w:val="000000"/>
          <w:lang w:val="uk-UA" w:eastAsia="uk-UA"/>
        </w:rPr>
        <w:t xml:space="preserve">, «проти» - </w:t>
      </w:r>
      <w:r w:rsidR="00E771A0">
        <w:rPr>
          <w:rFonts w:eastAsia="Times New Roman" w:cs="Times New Roman"/>
          <w:color w:val="000000"/>
          <w:lang w:val="uk-UA" w:eastAsia="uk-UA"/>
        </w:rPr>
        <w:t>немає</w:t>
      </w:r>
      <w:r w:rsidRPr="004E4F99">
        <w:rPr>
          <w:rFonts w:eastAsia="Times New Roman" w:cs="Times New Roman"/>
          <w:color w:val="000000"/>
          <w:lang w:val="uk-UA" w:eastAsia="uk-UA"/>
        </w:rPr>
        <w:t>, «утримався» -</w:t>
      </w:r>
      <w:r w:rsidR="00E771A0">
        <w:rPr>
          <w:rFonts w:eastAsia="Times New Roman" w:cs="Times New Roman"/>
          <w:color w:val="000000"/>
          <w:lang w:val="uk-UA" w:eastAsia="uk-UA"/>
        </w:rPr>
        <w:t>немає</w:t>
      </w:r>
      <w:r w:rsidRPr="004E4F99">
        <w:rPr>
          <w:rFonts w:eastAsia="Times New Roman" w:cs="Times New Roman"/>
          <w:color w:val="000000"/>
          <w:lang w:val="uk-UA" w:eastAsia="uk-UA"/>
        </w:rPr>
        <w:t>.</w:t>
      </w:r>
    </w:p>
    <w:p w:rsidR="0040103E" w:rsidRDefault="0040103E" w:rsidP="0040103E">
      <w:pPr>
        <w:spacing w:after="13" w:line="267" w:lineRule="auto"/>
        <w:ind w:right="71"/>
        <w:jc w:val="center"/>
        <w:rPr>
          <w:rFonts w:eastAsia="Times New Roman" w:cs="Times New Roman"/>
          <w:b/>
          <w:color w:val="000000"/>
          <w:lang w:val="uk-UA" w:eastAsia="uk-UA"/>
        </w:rPr>
      </w:pPr>
      <w:r w:rsidRPr="004E4F99">
        <w:rPr>
          <w:rFonts w:eastAsia="Times New Roman" w:cs="Times New Roman"/>
          <w:b/>
          <w:color w:val="000000"/>
          <w:lang w:val="uk-UA" w:eastAsia="uk-UA"/>
        </w:rPr>
        <w:t>Прийнято</w:t>
      </w:r>
      <w:r w:rsidR="00E771A0">
        <w:rPr>
          <w:rFonts w:eastAsia="Times New Roman" w:cs="Times New Roman"/>
          <w:b/>
          <w:color w:val="000000"/>
          <w:lang w:val="uk-UA" w:eastAsia="uk-UA"/>
        </w:rPr>
        <w:t xml:space="preserve"> «одноголосно»</w:t>
      </w:r>
      <w:r>
        <w:rPr>
          <w:rFonts w:eastAsia="Times New Roman" w:cs="Times New Roman"/>
          <w:b/>
          <w:color w:val="000000"/>
          <w:lang w:val="uk-UA" w:eastAsia="uk-UA"/>
        </w:rPr>
        <w:t>.</w:t>
      </w:r>
    </w:p>
    <w:p w:rsidR="007264C0" w:rsidRPr="003B2B32" w:rsidRDefault="007264C0" w:rsidP="007264C0">
      <w:pPr>
        <w:spacing w:after="13" w:line="267" w:lineRule="auto"/>
        <w:ind w:right="71"/>
        <w:jc w:val="center"/>
        <w:rPr>
          <w:rFonts w:eastAsia="Times New Roman" w:cs="Times New Roman"/>
          <w:b/>
          <w:color w:val="000000"/>
          <w:lang w:val="uk-UA" w:eastAsia="uk-UA"/>
        </w:rPr>
      </w:pPr>
    </w:p>
    <w:p w:rsidR="007264C0" w:rsidRPr="00192371" w:rsidRDefault="007264C0" w:rsidP="007264C0">
      <w:pPr>
        <w:spacing w:after="3"/>
        <w:ind w:left="10" w:right="74" w:hanging="10"/>
        <w:jc w:val="center"/>
        <w:rPr>
          <w:rFonts w:eastAsia="Times New Roman" w:cs="Times New Roman"/>
          <w:color w:val="000000"/>
          <w:lang w:val="uk-UA" w:eastAsia="uk-UA"/>
        </w:rPr>
      </w:pPr>
      <w:r w:rsidRPr="00192371">
        <w:rPr>
          <w:rFonts w:eastAsia="Times New Roman" w:cs="Times New Roman"/>
          <w:color w:val="000000"/>
          <w:lang w:val="uk-UA" w:eastAsia="uk-UA"/>
        </w:rPr>
        <w:t>Засідання Комітету оголошено закритим.</w:t>
      </w:r>
    </w:p>
    <w:p w:rsidR="007264C0" w:rsidRPr="00192371" w:rsidRDefault="007264C0" w:rsidP="007264C0">
      <w:pPr>
        <w:spacing w:after="3"/>
        <w:ind w:left="10" w:right="74" w:hanging="10"/>
        <w:jc w:val="center"/>
        <w:rPr>
          <w:rFonts w:eastAsia="Times New Roman" w:cs="Times New Roman"/>
          <w:color w:val="000000"/>
          <w:lang w:val="uk-UA" w:eastAsia="uk-UA"/>
        </w:rPr>
      </w:pPr>
    </w:p>
    <w:p w:rsidR="007264C0" w:rsidRPr="00192371" w:rsidRDefault="007264C0" w:rsidP="007264C0">
      <w:pPr>
        <w:spacing w:after="3"/>
        <w:ind w:left="10" w:right="74" w:hanging="10"/>
        <w:jc w:val="center"/>
        <w:rPr>
          <w:rFonts w:eastAsia="Times New Roman" w:cs="Times New Roman"/>
          <w:b/>
          <w:color w:val="000000"/>
          <w:lang w:val="uk-UA" w:eastAsia="uk-UA"/>
        </w:rPr>
      </w:pPr>
    </w:p>
    <w:p w:rsidR="007264C0" w:rsidRPr="00192371" w:rsidRDefault="007264C0" w:rsidP="007264C0">
      <w:pPr>
        <w:spacing w:after="3"/>
        <w:ind w:left="10" w:right="74" w:hanging="10"/>
        <w:jc w:val="center"/>
        <w:rPr>
          <w:rFonts w:eastAsia="Times New Roman" w:cs="Times New Roman"/>
          <w:b/>
          <w:color w:val="000000"/>
          <w:lang w:val="uk-UA" w:eastAsia="uk-UA"/>
        </w:rPr>
      </w:pPr>
      <w:r w:rsidRPr="00192371">
        <w:rPr>
          <w:rFonts w:eastAsia="Times New Roman" w:cs="Times New Roman"/>
          <w:b/>
          <w:color w:val="000000"/>
          <w:lang w:val="uk-UA" w:eastAsia="uk-UA"/>
        </w:rPr>
        <w:t xml:space="preserve">Голова Комітету                                                  </w:t>
      </w:r>
      <w:r>
        <w:rPr>
          <w:rFonts w:eastAsia="Times New Roman" w:cs="Times New Roman"/>
          <w:b/>
          <w:color w:val="000000"/>
          <w:lang w:val="uk-UA" w:eastAsia="uk-UA"/>
        </w:rPr>
        <w:t xml:space="preserve"> </w:t>
      </w:r>
      <w:r w:rsidRPr="00192371">
        <w:rPr>
          <w:rFonts w:eastAsia="Times New Roman" w:cs="Times New Roman"/>
          <w:b/>
          <w:color w:val="000000"/>
          <w:lang w:val="uk-UA" w:eastAsia="uk-UA"/>
        </w:rPr>
        <w:t xml:space="preserve">            Гетманцев Д.О.</w:t>
      </w:r>
    </w:p>
    <w:p w:rsidR="007264C0" w:rsidRPr="005D5C68" w:rsidRDefault="007264C0" w:rsidP="007264C0">
      <w:pPr>
        <w:spacing w:after="0" w:line="240" w:lineRule="auto"/>
        <w:jc w:val="center"/>
        <w:rPr>
          <w:lang w:val="uk-UA"/>
        </w:rPr>
      </w:pPr>
      <w:r w:rsidRPr="00192371">
        <w:rPr>
          <w:rFonts w:eastAsia="Times New Roman" w:cs="Times New Roman"/>
          <w:b/>
          <w:color w:val="000000"/>
          <w:lang w:val="uk-UA" w:eastAsia="uk-UA"/>
        </w:rPr>
        <w:t>Секретар засідання</w:t>
      </w:r>
      <w:r>
        <w:rPr>
          <w:rFonts w:eastAsia="Times New Roman" w:cs="Times New Roman"/>
          <w:b/>
          <w:color w:val="000000"/>
          <w:lang w:val="uk-UA" w:eastAsia="uk-UA"/>
        </w:rPr>
        <w:t xml:space="preserve">                                                    </w:t>
      </w:r>
      <w:r>
        <w:rPr>
          <w:rFonts w:eastAsia="Times New Roman" w:cs="Times New Roman"/>
          <w:b/>
          <w:bCs/>
          <w:szCs w:val="28"/>
          <w:lang w:val="uk-UA" w:eastAsia="uk-UA"/>
        </w:rPr>
        <w:t>Мотовиловець А.В.</w:t>
      </w:r>
    </w:p>
    <w:p w:rsidR="007264C0" w:rsidRDefault="007264C0" w:rsidP="007264C0"/>
    <w:p w:rsidR="007264C0" w:rsidRDefault="007264C0" w:rsidP="007264C0"/>
    <w:p w:rsidR="005204CF" w:rsidRDefault="005204CF"/>
    <w:sectPr w:rsidR="005204CF" w:rsidSect="00634E99">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E35" w:rsidRDefault="00F01E35">
      <w:pPr>
        <w:spacing w:after="0" w:line="240" w:lineRule="auto"/>
      </w:pPr>
      <w:r>
        <w:separator/>
      </w:r>
    </w:p>
  </w:endnote>
  <w:endnote w:type="continuationSeparator" w:id="0">
    <w:p w:rsidR="00F01E35" w:rsidRDefault="00F01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750182"/>
      <w:docPartObj>
        <w:docPartGallery w:val="Page Numbers (Bottom of Page)"/>
        <w:docPartUnique/>
      </w:docPartObj>
    </w:sdtPr>
    <w:sdtEndPr/>
    <w:sdtContent>
      <w:p w:rsidR="0026705B" w:rsidRDefault="0078164B">
        <w:pPr>
          <w:pStyle w:val="a3"/>
          <w:jc w:val="right"/>
        </w:pPr>
        <w:r>
          <w:fldChar w:fldCharType="begin"/>
        </w:r>
        <w:r>
          <w:instrText>PAGE   \* MERGEFORMAT</w:instrText>
        </w:r>
        <w:r>
          <w:fldChar w:fldCharType="separate"/>
        </w:r>
        <w:r w:rsidR="003D6D2A" w:rsidRPr="003D6D2A">
          <w:rPr>
            <w:noProof/>
            <w:lang w:val="uk-UA"/>
          </w:rPr>
          <w:t>5</w:t>
        </w:r>
        <w:r>
          <w:fldChar w:fldCharType="end"/>
        </w:r>
      </w:p>
    </w:sdtContent>
  </w:sdt>
  <w:p w:rsidR="001E032F" w:rsidRDefault="00F01E3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E35" w:rsidRDefault="00F01E35">
      <w:pPr>
        <w:spacing w:after="0" w:line="240" w:lineRule="auto"/>
      </w:pPr>
      <w:r>
        <w:separator/>
      </w:r>
    </w:p>
  </w:footnote>
  <w:footnote w:type="continuationSeparator" w:id="0">
    <w:p w:rsidR="00F01E35" w:rsidRDefault="00F01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E474C"/>
    <w:multiLevelType w:val="hybridMultilevel"/>
    <w:tmpl w:val="818EA9B6"/>
    <w:lvl w:ilvl="0" w:tplc="29AABE52">
      <w:start w:val="1"/>
      <w:numFmt w:val="decimal"/>
      <w:lvlText w:val="%1."/>
      <w:lvlJc w:val="left"/>
      <w:pPr>
        <w:ind w:left="900" w:hanging="360"/>
      </w:pPr>
      <w:rPr>
        <w:rFonts w:hint="default"/>
        <w:b w:val="0"/>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4C0"/>
    <w:rsid w:val="000F6440"/>
    <w:rsid w:val="001E1F5D"/>
    <w:rsid w:val="00266CF9"/>
    <w:rsid w:val="00295D67"/>
    <w:rsid w:val="002A0893"/>
    <w:rsid w:val="00356FF3"/>
    <w:rsid w:val="003C11C1"/>
    <w:rsid w:val="003D6D2A"/>
    <w:rsid w:val="0040103E"/>
    <w:rsid w:val="00402487"/>
    <w:rsid w:val="0046187C"/>
    <w:rsid w:val="00496F94"/>
    <w:rsid w:val="004D0BE3"/>
    <w:rsid w:val="004F5B2B"/>
    <w:rsid w:val="005204CF"/>
    <w:rsid w:val="005A7F41"/>
    <w:rsid w:val="005B0DE5"/>
    <w:rsid w:val="005F35F3"/>
    <w:rsid w:val="005F6751"/>
    <w:rsid w:val="00660B3D"/>
    <w:rsid w:val="006E19D0"/>
    <w:rsid w:val="0070176E"/>
    <w:rsid w:val="00701B74"/>
    <w:rsid w:val="007264C0"/>
    <w:rsid w:val="0078164B"/>
    <w:rsid w:val="0085420D"/>
    <w:rsid w:val="0087795C"/>
    <w:rsid w:val="008F55E0"/>
    <w:rsid w:val="0090538F"/>
    <w:rsid w:val="009367AC"/>
    <w:rsid w:val="009A01AD"/>
    <w:rsid w:val="009C4123"/>
    <w:rsid w:val="009D0CA6"/>
    <w:rsid w:val="00A51AEC"/>
    <w:rsid w:val="00A70BF5"/>
    <w:rsid w:val="00A975F2"/>
    <w:rsid w:val="00B62D8D"/>
    <w:rsid w:val="00C03389"/>
    <w:rsid w:val="00C03DA3"/>
    <w:rsid w:val="00C03FED"/>
    <w:rsid w:val="00C60E73"/>
    <w:rsid w:val="00D428B2"/>
    <w:rsid w:val="00DD7D9E"/>
    <w:rsid w:val="00DE5888"/>
    <w:rsid w:val="00E15FAF"/>
    <w:rsid w:val="00E771A0"/>
    <w:rsid w:val="00E96AEF"/>
    <w:rsid w:val="00F01E35"/>
    <w:rsid w:val="00FF1D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8D218"/>
  <w15:chartTrackingRefBased/>
  <w15:docId w15:val="{A0BFDF31-A9FE-4A41-9998-C6E111B5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4C0"/>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264C0"/>
    <w:pPr>
      <w:tabs>
        <w:tab w:val="center" w:pos="4819"/>
        <w:tab w:val="right" w:pos="9639"/>
      </w:tabs>
      <w:spacing w:after="0" w:line="240" w:lineRule="auto"/>
    </w:pPr>
  </w:style>
  <w:style w:type="character" w:customStyle="1" w:styleId="a4">
    <w:name w:val="Нижній колонтитул Знак"/>
    <w:basedOn w:val="a0"/>
    <w:link w:val="a3"/>
    <w:uiPriority w:val="99"/>
    <w:rsid w:val="007264C0"/>
    <w:rPr>
      <w:lang w:val="ru-RU"/>
    </w:rPr>
  </w:style>
  <w:style w:type="paragraph" w:styleId="a5">
    <w:name w:val="No Spacing"/>
    <w:uiPriority w:val="1"/>
    <w:qFormat/>
    <w:rsid w:val="007264C0"/>
    <w:pPr>
      <w:spacing w:after="0" w:line="240" w:lineRule="auto"/>
    </w:pPr>
    <w:rPr>
      <w:lang w:val="ru-RU"/>
    </w:rPr>
  </w:style>
  <w:style w:type="paragraph" w:styleId="2">
    <w:name w:val="Body Text 2"/>
    <w:basedOn w:val="a"/>
    <w:link w:val="20"/>
    <w:rsid w:val="0087795C"/>
    <w:pPr>
      <w:spacing w:after="120" w:line="480" w:lineRule="auto"/>
    </w:pPr>
    <w:rPr>
      <w:rFonts w:eastAsia="Times New Roman" w:cs="Times New Roman"/>
      <w:sz w:val="24"/>
      <w:szCs w:val="24"/>
      <w:lang w:eastAsia="ru-RU"/>
    </w:rPr>
  </w:style>
  <w:style w:type="character" w:customStyle="1" w:styleId="20">
    <w:name w:val="Основний текст 2 Знак"/>
    <w:basedOn w:val="a0"/>
    <w:link w:val="2"/>
    <w:rsid w:val="0087795C"/>
    <w:rPr>
      <w:rFonts w:eastAsia="Times New Roman" w:cs="Times New Roman"/>
      <w:sz w:val="24"/>
      <w:szCs w:val="24"/>
      <w:lang w:val="ru-RU" w:eastAsia="ru-RU"/>
    </w:rPr>
  </w:style>
  <w:style w:type="paragraph" w:styleId="3">
    <w:name w:val="Body Text Indent 3"/>
    <w:basedOn w:val="a"/>
    <w:link w:val="30"/>
    <w:uiPriority w:val="99"/>
    <w:semiHidden/>
    <w:unhideWhenUsed/>
    <w:rsid w:val="004D0BE3"/>
    <w:pPr>
      <w:spacing w:after="120"/>
      <w:ind w:left="283"/>
    </w:pPr>
    <w:rPr>
      <w:sz w:val="16"/>
      <w:szCs w:val="16"/>
    </w:rPr>
  </w:style>
  <w:style w:type="character" w:customStyle="1" w:styleId="30">
    <w:name w:val="Основний текст з відступом 3 Знак"/>
    <w:basedOn w:val="a0"/>
    <w:link w:val="3"/>
    <w:uiPriority w:val="99"/>
    <w:semiHidden/>
    <w:rsid w:val="004D0BE3"/>
    <w:rPr>
      <w:sz w:val="16"/>
      <w:szCs w:val="16"/>
      <w:lang w:val="ru-RU"/>
    </w:rPr>
  </w:style>
  <w:style w:type="paragraph" w:styleId="a6">
    <w:name w:val="List Paragraph"/>
    <w:basedOn w:val="a"/>
    <w:uiPriority w:val="34"/>
    <w:qFormat/>
    <w:rsid w:val="004D0BE3"/>
    <w:pPr>
      <w:spacing w:after="0" w:line="240" w:lineRule="auto"/>
      <w:ind w:left="720"/>
      <w:contextualSpacing/>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6777">
      <w:bodyDiv w:val="1"/>
      <w:marLeft w:val="0"/>
      <w:marRight w:val="0"/>
      <w:marTop w:val="0"/>
      <w:marBottom w:val="0"/>
      <w:divBdr>
        <w:top w:val="none" w:sz="0" w:space="0" w:color="auto"/>
        <w:left w:val="none" w:sz="0" w:space="0" w:color="auto"/>
        <w:bottom w:val="none" w:sz="0" w:space="0" w:color="auto"/>
        <w:right w:val="none" w:sz="0" w:space="0" w:color="auto"/>
      </w:divBdr>
    </w:div>
    <w:div w:id="8584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15</Pages>
  <Words>26735</Words>
  <Characters>15239</Characters>
  <Application>Microsoft Office Word</Application>
  <DocSecurity>0</DocSecurity>
  <Lines>126</Lines>
  <Paragraphs>83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Ролік Оксана Миколаївна</dc:creator>
  <cp:keywords/>
  <dc:description/>
  <cp:lastModifiedBy>Ролік Оксана Миколаївна</cp:lastModifiedBy>
  <cp:revision>40</cp:revision>
  <dcterms:created xsi:type="dcterms:W3CDTF">2021-12-02T10:19:00Z</dcterms:created>
  <dcterms:modified xsi:type="dcterms:W3CDTF">2021-12-06T13:11:00Z</dcterms:modified>
</cp:coreProperties>
</file>